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DF2134" w:rsidRPr="001D1484" w14:paraId="407C83BB" w14:textId="77777777" w:rsidTr="0073330E">
        <w:tc>
          <w:tcPr>
            <w:tcW w:w="5395" w:type="dxa"/>
          </w:tcPr>
          <w:p w14:paraId="1FEAD271" w14:textId="0E4522D6" w:rsidR="00DF2134" w:rsidRPr="001D1484" w:rsidRDefault="00C87FA1" w:rsidP="00CB7D6E">
            <w:pPr>
              <w:pStyle w:val="Title"/>
              <w:rPr>
                <w:rFonts w:ascii="Helvetica" w:hAnsi="Helvetica" w:cs="Helvetica"/>
                <w:color w:val="1B6065"/>
              </w:rPr>
            </w:pPr>
            <w:r w:rsidRPr="00C87FA1">
              <w:rPr>
                <w:rFonts w:ascii="Helvetica" w:hAnsi="Helvetica" w:cs="Helvetica"/>
                <w:color w:val="1B6065"/>
              </w:rPr>
              <w:t xml:space="preserve">Ryan Hills, </w:t>
            </w:r>
            <w:r w:rsidRPr="00C87FA1">
              <w:rPr>
                <w:rFonts w:ascii="Helvetica" w:hAnsi="Helvetica" w:cs="Helvetica"/>
                <w:color w:val="1B6065"/>
                <w:sz w:val="28"/>
                <w:szCs w:val="28"/>
              </w:rPr>
              <w:t>MBA</w:t>
            </w:r>
          </w:p>
          <w:p w14:paraId="0E9804BB" w14:textId="5F1F4FBF" w:rsidR="00DF2134" w:rsidRPr="001D1484" w:rsidRDefault="000F7AEF" w:rsidP="00CB7D6E">
            <w:pPr>
              <w:pStyle w:val="Subtitle"/>
              <w:rPr>
                <w:rFonts w:ascii="Helvetica" w:hAnsi="Helvetica" w:cs="Helvetica"/>
                <w:color w:val="1B6065"/>
              </w:rPr>
            </w:pPr>
            <w:r>
              <w:rPr>
                <w:rFonts w:ascii="Helvetica" w:hAnsi="Helvetica" w:cs="Helvetica"/>
                <w:color w:val="1B6065"/>
              </w:rPr>
              <w:t>Hospitality Leader</w:t>
            </w:r>
            <w:r w:rsidR="00840150" w:rsidRPr="00E66AD1">
              <w:rPr>
                <w:rFonts w:ascii="Helvetica" w:hAnsi="Helvetica" w:cs="Helvetica"/>
                <w:color w:val="1B6065"/>
              </w:rPr>
              <w:t xml:space="preserve"> </w:t>
            </w:r>
          </w:p>
        </w:tc>
        <w:tc>
          <w:tcPr>
            <w:tcW w:w="5395" w:type="dxa"/>
          </w:tcPr>
          <w:p w14:paraId="334D888E" w14:textId="66A22DFA" w:rsidR="00DF2134" w:rsidRPr="001D1484" w:rsidRDefault="00C87FA1" w:rsidP="00DE74A6">
            <w:pPr>
              <w:pStyle w:val="ContactInfo"/>
              <w:spacing w:before="100"/>
              <w:rPr>
                <w:rFonts w:ascii="Helvetica" w:hAnsi="Helvetica" w:cs="Helvetica"/>
                <w:color w:val="1B6065"/>
              </w:rPr>
            </w:pPr>
            <w:r w:rsidRPr="00C87FA1">
              <w:rPr>
                <w:rFonts w:ascii="Helvetica" w:hAnsi="Helvetica" w:cs="Helvetica"/>
                <w:color w:val="1B6065"/>
              </w:rPr>
              <w:t>ryanwhills@</w:t>
            </w:r>
            <w:r w:rsidR="0087711F">
              <w:rPr>
                <w:rFonts w:ascii="Helvetica" w:hAnsi="Helvetica" w:cs="Helvetica"/>
                <w:color w:val="1B6065"/>
              </w:rPr>
              <w:t>hotmail</w:t>
            </w:r>
            <w:r w:rsidRPr="00C87FA1">
              <w:rPr>
                <w:rFonts w:ascii="Helvetica" w:hAnsi="Helvetica" w:cs="Helvetica"/>
                <w:color w:val="1B6065"/>
              </w:rPr>
              <w:t>.com</w:t>
            </w:r>
            <w:r w:rsidR="00DF2134" w:rsidRPr="001D1484">
              <w:rPr>
                <w:rFonts w:ascii="Helvetica" w:hAnsi="Helvetica" w:cs="Helvetica"/>
                <w:color w:val="1B6065"/>
              </w:rPr>
              <w:t xml:space="preserve"> • </w:t>
            </w:r>
            <w:r w:rsidR="00CA1C5F">
              <w:rPr>
                <w:rFonts w:ascii="Helvetica" w:hAnsi="Helvetica" w:cs="Helvetica"/>
                <w:color w:val="1B6065"/>
              </w:rPr>
              <w:t>9</w:t>
            </w:r>
            <w:r w:rsidR="002D2023">
              <w:rPr>
                <w:rFonts w:ascii="Helvetica" w:hAnsi="Helvetica" w:cs="Helvetica"/>
                <w:color w:val="1B6065"/>
              </w:rPr>
              <w:t>5</w:t>
            </w:r>
            <w:r w:rsidR="00CA1C5F">
              <w:rPr>
                <w:rFonts w:ascii="Helvetica" w:hAnsi="Helvetica" w:cs="Helvetica"/>
                <w:color w:val="1B6065"/>
              </w:rPr>
              <w:t>9</w:t>
            </w:r>
            <w:r w:rsidR="004C475D">
              <w:rPr>
                <w:rFonts w:ascii="Helvetica" w:hAnsi="Helvetica" w:cs="Helvetica"/>
                <w:color w:val="1B6065"/>
              </w:rPr>
              <w:t>-</w:t>
            </w:r>
            <w:r w:rsidR="00705DE0">
              <w:rPr>
                <w:rFonts w:ascii="Helvetica" w:hAnsi="Helvetica" w:cs="Helvetica"/>
                <w:color w:val="1B6065"/>
              </w:rPr>
              <w:t>465-</w:t>
            </w:r>
            <w:r w:rsidR="006F16F8">
              <w:rPr>
                <w:rFonts w:ascii="Helvetica" w:hAnsi="Helvetica" w:cs="Helvetica"/>
                <w:color w:val="1B6065"/>
              </w:rPr>
              <w:t xml:space="preserve">9524 </w:t>
            </w:r>
            <w:r w:rsidR="00DF2134" w:rsidRPr="00011AA8">
              <w:rPr>
                <w:rFonts w:ascii="Helvetica" w:hAnsi="Helvetica" w:cs="Helvetica"/>
                <w:color w:val="1B6065"/>
              </w:rPr>
              <w:t>www.linkedin.com/in/</w:t>
            </w:r>
            <w:r w:rsidR="00011AA8" w:rsidRPr="00011AA8">
              <w:rPr>
                <w:rFonts w:ascii="Helvetica" w:hAnsi="Helvetica" w:cs="Helvetica"/>
                <w:color w:val="1B6065"/>
              </w:rPr>
              <w:t>ryan</w:t>
            </w:r>
            <w:r w:rsidR="00011AA8">
              <w:rPr>
                <w:rFonts w:ascii="Helvetica" w:hAnsi="Helvetica" w:cs="Helvetica"/>
                <w:color w:val="1B6065"/>
              </w:rPr>
              <w:t>-hills</w:t>
            </w:r>
            <w:r w:rsidR="00DF2134" w:rsidRPr="001D1484">
              <w:rPr>
                <w:rFonts w:ascii="Helvetica" w:hAnsi="Helvetica" w:cs="Helvetica"/>
                <w:color w:val="1B6065"/>
              </w:rPr>
              <w:t xml:space="preserve"> • </w:t>
            </w:r>
            <w:r w:rsidR="00AB59B2">
              <w:rPr>
                <w:rFonts w:ascii="Helvetica" w:hAnsi="Helvetica" w:cs="Helvetica"/>
                <w:color w:val="1B6065"/>
              </w:rPr>
              <w:t>Atlanta, GA</w:t>
            </w:r>
          </w:p>
        </w:tc>
      </w:tr>
    </w:tbl>
    <w:p w14:paraId="03D6761A" w14:textId="77777777" w:rsidR="00DF2134" w:rsidRPr="001D1484" w:rsidRDefault="00DF2134">
      <w:pPr>
        <w:rPr>
          <w:rFonts w:ascii="Helvetica" w:hAnsi="Helvetica" w:cs="Helvetica"/>
          <w:color w:val="FCFAFB"/>
        </w:rPr>
      </w:pPr>
      <w:r w:rsidRPr="002E6B3D">
        <w:rPr>
          <w:rFonts w:ascii="Helvetica" w:hAnsi="Helvetica" w:cs="Helvetica"/>
          <w:noProof/>
          <w:color w:val="ECF9F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F163C7D" wp14:editId="5BADCB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875" cy="14859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85900"/>
                        </a:xfrm>
                        <a:prstGeom prst="rect">
                          <a:avLst/>
                        </a:prstGeom>
                        <a:solidFill>
                          <a:srgbClr val="EC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2B6FA2CC" id="Rectangle 1" o:spid="_x0000_s1026" style="position:absolute;margin-left:0;margin-top:0;width:611.2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" fillcolor="#ecf9fa" stroked="f" strokeweight="1pt">
                <w10:wrap anchorx="page" anchory="page"/>
                <w10:anchorlock/>
              </v:rect>
            </w:pict>
          </mc:Fallback>
        </mc:AlternateContent>
      </w:r>
      <w:r w:rsidRPr="002E6B3D">
        <w:rPr>
          <w:rFonts w:ascii="Helvetica" w:hAnsi="Helvetica" w:cs="Helvetica"/>
          <w:color w:val="ECF9FA"/>
        </w:rPr>
        <w:t>Summary</w:t>
      </w:r>
    </w:p>
    <w:p w14:paraId="557D7CC4" w14:textId="53D060F3" w:rsidR="00407CAE" w:rsidRPr="001D1484" w:rsidRDefault="000F7AEF" w:rsidP="00CB7D6E">
      <w:pPr>
        <w:pStyle w:val="Summary"/>
        <w:rPr>
          <w:rFonts w:ascii="Helvetica" w:hAnsi="Helvetica" w:cs="Helvetica"/>
          <w:b/>
          <w:bCs/>
          <w:color w:val="1B6065"/>
          <w:sz w:val="22"/>
          <w:szCs w:val="22"/>
        </w:rPr>
      </w:pPr>
      <w:r>
        <w:rPr>
          <w:rFonts w:ascii="Helvetica" w:hAnsi="Helvetica" w:cs="Helvetica"/>
          <w:b/>
          <w:bCs/>
          <w:color w:val="1B6065"/>
          <w:sz w:val="22"/>
          <w:szCs w:val="22"/>
        </w:rPr>
        <w:t>R</w:t>
      </w:r>
      <w:r w:rsidR="00425184">
        <w:rPr>
          <w:rFonts w:ascii="Helvetica" w:hAnsi="Helvetica" w:cs="Helvetica"/>
          <w:b/>
          <w:bCs/>
          <w:color w:val="1B6065"/>
          <w:sz w:val="22"/>
          <w:szCs w:val="22"/>
        </w:rPr>
        <w:t xml:space="preserve">esults-driven leader with a strong background in </w:t>
      </w:r>
      <w:r>
        <w:rPr>
          <w:rFonts w:ascii="Helvetica" w:hAnsi="Helvetica" w:cs="Helvetica"/>
          <w:b/>
          <w:bCs/>
          <w:color w:val="1B6065"/>
          <w:sz w:val="22"/>
          <w:szCs w:val="22"/>
        </w:rPr>
        <w:t>Operations</w:t>
      </w:r>
      <w:r w:rsidR="00425184">
        <w:rPr>
          <w:rFonts w:ascii="Helvetica" w:hAnsi="Helvetica" w:cs="Helvetica"/>
          <w:b/>
          <w:bCs/>
          <w:color w:val="1B6065"/>
          <w:sz w:val="22"/>
          <w:szCs w:val="22"/>
        </w:rPr>
        <w:t xml:space="preserve"> and financial management. </w:t>
      </w:r>
    </w:p>
    <w:p w14:paraId="4A284352" w14:textId="77777777" w:rsidR="00DF2134" w:rsidRPr="00840150" w:rsidRDefault="00DF2134" w:rsidP="00DF2134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77"/>
      </w:tblGrid>
      <w:tr w:rsidR="00641691" w:rsidRPr="001D1484" w14:paraId="69F75CAA" w14:textId="77777777" w:rsidTr="006851C0">
        <w:trPr>
          <w:trHeight w:val="68"/>
        </w:trPr>
        <w:tc>
          <w:tcPr>
            <w:tcW w:w="3423" w:type="dxa"/>
          </w:tcPr>
          <w:p w14:paraId="7F44037A" w14:textId="5382881E" w:rsidR="001D1484" w:rsidRPr="001D1484" w:rsidRDefault="00840150" w:rsidP="00840150">
            <w:pPr>
              <w:pStyle w:val="AdditionalSectionHeading"/>
              <w:spacing w:before="120"/>
              <w:rPr>
                <w:rFonts w:ascii="Helvetica" w:hAnsi="Helvetica" w:cs="Helvetica"/>
                <w:color w:val="1B6065"/>
              </w:rPr>
            </w:pPr>
            <w:r>
              <w:rPr>
                <w:rFonts w:ascii="Helvetica" w:hAnsi="Helvetica" w:cs="Helvetica"/>
                <w:noProof/>
                <w:color w:val="1B6065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ACCDA0" wp14:editId="68468DC6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40005</wp:posOffset>
                      </wp:positionV>
                      <wp:extent cx="0" cy="8016240"/>
                      <wp:effectExtent l="0" t="0" r="3810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1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380556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3.15pt" to="170.4pt,6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D1484" w:rsidRPr="001D1484">
              <w:rPr>
                <w:rFonts w:ascii="Helvetica" w:hAnsi="Helvetica" w:cs="Helvetica"/>
                <w:color w:val="1B6065"/>
              </w:rPr>
              <w:t>Summary</w:t>
            </w:r>
          </w:p>
          <w:p w14:paraId="748683F2" w14:textId="0B7528F3" w:rsidR="001D1484" w:rsidRPr="001D1484" w:rsidRDefault="00425184" w:rsidP="002F1452">
            <w:pPr>
              <w:spacing w:line="288" w:lineRule="auto"/>
              <w:ind w:right="9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Proven success in </w:t>
            </w:r>
            <w:r w:rsidRPr="00425184">
              <w:rPr>
                <w:rFonts w:ascii="Helvetica" w:hAnsi="Helvetica" w:cs="Helvetica"/>
                <w:sz w:val="20"/>
                <w:szCs w:val="20"/>
              </w:rPr>
              <w:t>financial planning and business development in the restaurant industry</w:t>
            </w:r>
            <w:r w:rsidR="002B3EDA">
              <w:rPr>
                <w:rFonts w:ascii="Helvetica" w:hAnsi="Helvetica" w:cs="Helvetica"/>
                <w:sz w:val="20"/>
                <w:szCs w:val="20"/>
              </w:rPr>
              <w:t xml:space="preserve"> in international settings.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 xml:space="preserve"> Analytical problem-solver with expertise in 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>navigating corporations through periods of accelerated growth and improving profitability through advanced financial modeling,</w:t>
            </w:r>
            <w:r w:rsidR="0099256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F7AEF">
              <w:rPr>
                <w:rFonts w:ascii="Helvetica" w:hAnsi="Helvetica" w:cs="Helvetica"/>
                <w:sz w:val="20"/>
                <w:szCs w:val="20"/>
              </w:rPr>
              <w:t>operations expertise</w:t>
            </w:r>
            <w:r w:rsidR="00992568">
              <w:rPr>
                <w:rFonts w:ascii="Helvetica" w:hAnsi="Helvetica" w:cs="Helvetica"/>
                <w:sz w:val="20"/>
                <w:szCs w:val="20"/>
              </w:rPr>
              <w:t>,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F7AEF">
              <w:rPr>
                <w:rFonts w:ascii="Helvetica" w:hAnsi="Helvetica" w:cs="Helvetica"/>
                <w:sz w:val="20"/>
                <w:szCs w:val="20"/>
              </w:rPr>
              <w:t>Training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>, and P&amp;L reporting.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 xml:space="preserve"> Adept at building and mentoring </w:t>
            </w:r>
            <w:r w:rsidR="00446E7E">
              <w:rPr>
                <w:rFonts w:ascii="Helvetica" w:hAnsi="Helvetica" w:cs="Helvetica"/>
                <w:sz w:val="20"/>
                <w:szCs w:val="20"/>
              </w:rPr>
              <w:t>multicultural</w:t>
            </w:r>
            <w:r w:rsidR="002B3ED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>teams</w:t>
            </w:r>
            <w:r w:rsidR="001E1496">
              <w:rPr>
                <w:rFonts w:ascii="Helvetica" w:hAnsi="Helvetica" w:cs="Helvetica"/>
                <w:sz w:val="20"/>
                <w:szCs w:val="20"/>
              </w:rPr>
              <w:t xml:space="preserve"> internationally</w:t>
            </w:r>
            <w:r w:rsidR="00446E7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>and developing high-performing management perspectives through effective training practices.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 xml:space="preserve">Strong </w:t>
            </w:r>
            <w:r w:rsidR="00AF5BC5" w:rsidRPr="00AF5BC5">
              <w:rPr>
                <w:rFonts w:ascii="Helvetica" w:hAnsi="Helvetica" w:cs="Helvetica"/>
                <w:sz w:val="20"/>
                <w:szCs w:val="20"/>
              </w:rPr>
              <w:t xml:space="preserve">finance knowledge 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 xml:space="preserve">with 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>advanced</w:t>
            </w:r>
            <w:r w:rsidR="007A6433" w:rsidRPr="007A6433">
              <w:rPr>
                <w:rFonts w:ascii="Helvetica" w:hAnsi="Helvetica" w:cs="Helvetica"/>
                <w:sz w:val="20"/>
                <w:szCs w:val="20"/>
              </w:rPr>
              <w:t xml:space="preserve"> computer skills in</w:t>
            </w:r>
            <w:r w:rsidR="007A6433">
              <w:rPr>
                <w:rFonts w:ascii="Helvetica" w:hAnsi="Helvetica" w:cs="Helvetica"/>
                <w:sz w:val="20"/>
                <w:szCs w:val="20"/>
              </w:rPr>
              <w:t xml:space="preserve"> MS Excel. Leverage excellent communication skills to build productive partnerships</w:t>
            </w:r>
            <w:r w:rsidR="00D1334B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3837CDF7" w14:textId="06A4E724" w:rsidR="001D1484" w:rsidRPr="001D1484" w:rsidRDefault="001D1484" w:rsidP="00840150">
            <w:pPr>
              <w:pStyle w:val="AdditionalSectionHeading"/>
              <w:spacing w:before="240"/>
              <w:rPr>
                <w:rFonts w:ascii="Helvetica" w:hAnsi="Helvetica" w:cs="Helvetica"/>
                <w:color w:val="1B6065"/>
              </w:rPr>
            </w:pPr>
            <w:r w:rsidRPr="001D1484">
              <w:rPr>
                <w:rFonts w:ascii="Helvetica" w:hAnsi="Helvetica" w:cs="Helvetica"/>
                <w:color w:val="1B6065"/>
              </w:rPr>
              <w:t>Areas of Expertise</w:t>
            </w:r>
          </w:p>
          <w:p w14:paraId="7DCC677A" w14:textId="12FB7E7C" w:rsidR="001D1484" w:rsidRPr="001D1484" w:rsidRDefault="000F7AEF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Training and Development</w:t>
            </w:r>
          </w:p>
          <w:p w14:paraId="34B92DED" w14:textId="77182B70" w:rsidR="00840150" w:rsidRDefault="000F7AEF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Menu Creation</w:t>
            </w:r>
          </w:p>
          <w:p w14:paraId="25AAA464" w14:textId="15CD8A8F" w:rsidR="001D1484" w:rsidRDefault="000F7AEF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Operations</w:t>
            </w:r>
          </w:p>
          <w:p w14:paraId="1E71478D" w14:textId="32E7BDAE" w:rsidR="001D1484" w:rsidRPr="009B12D0" w:rsidRDefault="000F7AEF" w:rsidP="009B12D0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Franchise </w:t>
            </w:r>
            <w:r w:rsidR="00E9577B">
              <w:rPr>
                <w:rFonts w:ascii="Helvetica" w:hAnsi="Helvetica" w:cs="Helvetica"/>
                <w:sz w:val="20"/>
                <w:szCs w:val="20"/>
              </w:rPr>
              <w:t>Relations</w:t>
            </w:r>
          </w:p>
          <w:p w14:paraId="7CAE6B53" w14:textId="1711D5ED" w:rsidR="00840150" w:rsidRDefault="000F7AEF" w:rsidP="00840150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Marketing</w:t>
            </w:r>
          </w:p>
          <w:p w14:paraId="6E003554" w14:textId="6A9C2005" w:rsidR="00840150" w:rsidRPr="00840150" w:rsidRDefault="000F7AEF" w:rsidP="00840150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Culinary Expert</w:t>
            </w:r>
          </w:p>
          <w:p w14:paraId="02448E27" w14:textId="72A4CAE2" w:rsidR="001D1484" w:rsidRPr="001D1484" w:rsidRDefault="00840150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 w:rsidRPr="00840150">
              <w:rPr>
                <w:rFonts w:ascii="Helvetica" w:hAnsi="Helvetica" w:cs="Helvetica"/>
                <w:sz w:val="20"/>
                <w:szCs w:val="20"/>
              </w:rPr>
              <w:t>B</w:t>
            </w:r>
            <w:r w:rsidR="000F7AEF">
              <w:rPr>
                <w:rFonts w:ascii="Helvetica" w:hAnsi="Helvetica" w:cs="Helvetica"/>
                <w:sz w:val="20"/>
                <w:szCs w:val="20"/>
              </w:rPr>
              <w:t>rand Developer</w:t>
            </w:r>
            <w:r w:rsidR="001D1484" w:rsidRPr="001D148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B0E28D7" w14:textId="1830F93A" w:rsidR="001D1484" w:rsidRPr="001D1484" w:rsidRDefault="009C0DB5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</w:t>
            </w:r>
          </w:p>
          <w:p w14:paraId="09417C34" w14:textId="5ABD64AA" w:rsidR="001D1484" w:rsidRDefault="00840150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 w:rsidRPr="00840150">
              <w:rPr>
                <w:rFonts w:ascii="Helvetica" w:hAnsi="Helvetica" w:cs="Helvetica"/>
                <w:sz w:val="20"/>
                <w:szCs w:val="20"/>
              </w:rPr>
              <w:t xml:space="preserve">Financial </w:t>
            </w:r>
            <w:r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840150">
              <w:rPr>
                <w:rFonts w:ascii="Helvetica" w:hAnsi="Helvetica" w:cs="Helvetica"/>
                <w:sz w:val="20"/>
                <w:szCs w:val="20"/>
              </w:rPr>
              <w:t xml:space="preserve">tatement 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40150">
              <w:rPr>
                <w:rFonts w:ascii="Helvetica" w:hAnsi="Helvetica" w:cs="Helvetica"/>
                <w:sz w:val="20"/>
                <w:szCs w:val="20"/>
              </w:rPr>
              <w:t>nalysis</w:t>
            </w:r>
            <w:r w:rsidR="001D1484" w:rsidRPr="001D148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AC29B13" w14:textId="32E81217" w:rsidR="00D1334B" w:rsidRPr="001D1484" w:rsidRDefault="0087711F" w:rsidP="002F14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right="90" w:hanging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Education</w:t>
            </w:r>
          </w:p>
          <w:p w14:paraId="16D693FC" w14:textId="77777777" w:rsidR="00D85ABA" w:rsidRPr="001D1484" w:rsidRDefault="00D85ABA" w:rsidP="00840150">
            <w:pPr>
              <w:pStyle w:val="AdditionalSectionHeading"/>
              <w:spacing w:before="240"/>
              <w:rPr>
                <w:rFonts w:ascii="Helvetica" w:hAnsi="Helvetica" w:cs="Helvetica"/>
                <w:color w:val="1B6065"/>
              </w:rPr>
            </w:pPr>
            <w:r w:rsidRPr="001D1484">
              <w:rPr>
                <w:rFonts w:ascii="Helvetica" w:hAnsi="Helvetica" w:cs="Helvetica"/>
                <w:color w:val="1B6065"/>
              </w:rPr>
              <w:t>Education</w:t>
            </w:r>
          </w:p>
          <w:p w14:paraId="40F7D7BB" w14:textId="0F2D443B" w:rsidR="00D85ABA" w:rsidRPr="001D1484" w:rsidRDefault="00F92451" w:rsidP="002F1452">
            <w:pPr>
              <w:pStyle w:val="EduDegree"/>
              <w:ind w:left="0" w:right="90"/>
              <w:rPr>
                <w:rFonts w:ascii="Helvetica" w:hAnsi="Helvetica" w:cs="Helvetica"/>
              </w:rPr>
            </w:pPr>
            <w:r w:rsidRPr="00F92451">
              <w:rPr>
                <w:rFonts w:ascii="Helvetica" w:hAnsi="Helvetica" w:cs="Helvetica"/>
              </w:rPr>
              <w:t>Master of Business Administration</w:t>
            </w:r>
          </w:p>
          <w:p w14:paraId="7F1BE8B6" w14:textId="1F8A82F4" w:rsidR="00D85ABA" w:rsidRPr="001D1484" w:rsidRDefault="006A2AC4" w:rsidP="002F1452">
            <w:pPr>
              <w:pStyle w:val="EduInfo"/>
              <w:ind w:left="0" w:right="90"/>
              <w:rPr>
                <w:rFonts w:ascii="Helvetica" w:hAnsi="Helvetica" w:cs="Helvetica"/>
              </w:rPr>
            </w:pPr>
            <w:r w:rsidRPr="00F92451">
              <w:rPr>
                <w:rFonts w:ascii="Helvetica" w:hAnsi="Helvetica" w:cs="Helvetica"/>
              </w:rPr>
              <w:t>Capella University</w:t>
            </w:r>
            <w:r w:rsidR="00E270D5" w:rsidRPr="001D1484">
              <w:rPr>
                <w:rFonts w:ascii="Helvetica" w:hAnsi="Helvetica" w:cs="Helvetica"/>
              </w:rPr>
              <w:t xml:space="preserve">, </w:t>
            </w:r>
            <w:r w:rsidRPr="006A2AC4">
              <w:rPr>
                <w:rFonts w:ascii="Helvetica" w:hAnsi="Helvetica" w:cs="Helvetica"/>
              </w:rPr>
              <w:t>Minneapolis, MN</w:t>
            </w:r>
            <w:r w:rsidR="00E270D5" w:rsidRPr="001D1484">
              <w:rPr>
                <w:rFonts w:ascii="Helvetica" w:hAnsi="Helvetica" w:cs="Helvetica"/>
              </w:rPr>
              <w:t xml:space="preserve"> </w:t>
            </w:r>
          </w:p>
          <w:p w14:paraId="6CBB8EC4" w14:textId="32A180DC" w:rsidR="00D85ABA" w:rsidRPr="001D1484" w:rsidRDefault="006A2AC4" w:rsidP="002F1452">
            <w:pPr>
              <w:pStyle w:val="EduInfo"/>
              <w:ind w:left="0" w:right="90"/>
              <w:rPr>
                <w:rFonts w:ascii="Helvetica" w:hAnsi="Helvetica" w:cs="Helvetica"/>
              </w:rPr>
            </w:pPr>
            <w:r w:rsidRPr="006A2AC4">
              <w:rPr>
                <w:rFonts w:ascii="Helvetica" w:hAnsi="Helvetica" w:cs="Helvetica"/>
              </w:rPr>
              <w:t>2017</w:t>
            </w:r>
            <w:r w:rsidR="00E270D5" w:rsidRPr="001D1484">
              <w:rPr>
                <w:rFonts w:ascii="Helvetica" w:hAnsi="Helvetica" w:cs="Helvetica"/>
              </w:rPr>
              <w:t xml:space="preserve"> </w:t>
            </w:r>
          </w:p>
          <w:p w14:paraId="7A323893" w14:textId="32BF5C76" w:rsidR="00E270D5" w:rsidRPr="001D1484" w:rsidRDefault="006A2AC4" w:rsidP="002F1452">
            <w:pPr>
              <w:pStyle w:val="EduDegree"/>
              <w:ind w:left="0" w:right="90"/>
              <w:rPr>
                <w:rFonts w:ascii="Helvetica" w:hAnsi="Helvetica" w:cs="Helvetica"/>
              </w:rPr>
            </w:pPr>
            <w:r w:rsidRPr="006A2AC4">
              <w:rPr>
                <w:rFonts w:ascii="Helvetica" w:hAnsi="Helvetica" w:cs="Helvetica"/>
              </w:rPr>
              <w:t>Bachelor of Science in Small Business Administration</w:t>
            </w:r>
            <w:r w:rsidR="008D0740">
              <w:rPr>
                <w:rFonts w:ascii="Helvetica" w:hAnsi="Helvetica" w:cs="Helvetica"/>
              </w:rPr>
              <w:t>/Minor in Information Systems</w:t>
            </w:r>
          </w:p>
          <w:p w14:paraId="03EE53AD" w14:textId="77777777" w:rsidR="006A2AC4" w:rsidRDefault="006A2AC4" w:rsidP="002F1452">
            <w:pPr>
              <w:pStyle w:val="EduInfo"/>
              <w:ind w:left="0" w:right="90"/>
              <w:rPr>
                <w:rFonts w:ascii="Helvetica" w:hAnsi="Helvetica" w:cs="Helvetica"/>
              </w:rPr>
            </w:pPr>
            <w:r w:rsidRPr="006A2AC4">
              <w:rPr>
                <w:rFonts w:ascii="Helvetica" w:hAnsi="Helvetica" w:cs="Helvetica"/>
              </w:rPr>
              <w:t>Northern Arizona University</w:t>
            </w:r>
          </w:p>
          <w:p w14:paraId="74352B81" w14:textId="13411A79" w:rsidR="00E270D5" w:rsidRPr="001D1484" w:rsidRDefault="006A2AC4" w:rsidP="002F1452">
            <w:pPr>
              <w:pStyle w:val="EduInfo"/>
              <w:ind w:left="0" w:right="90"/>
              <w:rPr>
                <w:rFonts w:ascii="Helvetica" w:hAnsi="Helvetica" w:cs="Helvetica"/>
              </w:rPr>
            </w:pPr>
            <w:r w:rsidRPr="006A2AC4">
              <w:rPr>
                <w:rFonts w:ascii="Helvetica" w:hAnsi="Helvetica" w:cs="Helvetica"/>
              </w:rPr>
              <w:t>Flagstaff, AZ</w:t>
            </w:r>
            <w:r w:rsidR="002B3EDA">
              <w:rPr>
                <w:rFonts w:ascii="Helvetica" w:hAnsi="Helvetica" w:cs="Helvetica"/>
              </w:rPr>
              <w:t xml:space="preserve">, </w:t>
            </w:r>
            <w:r w:rsidRPr="006A2AC4">
              <w:rPr>
                <w:rFonts w:ascii="Helvetica" w:hAnsi="Helvetica" w:cs="Helvetica"/>
              </w:rPr>
              <w:t>2016</w:t>
            </w:r>
            <w:r w:rsidR="00E270D5" w:rsidRPr="001D1484">
              <w:rPr>
                <w:rFonts w:ascii="Helvetica" w:hAnsi="Helvetica" w:cs="Helvetica"/>
              </w:rPr>
              <w:t xml:space="preserve"> </w:t>
            </w:r>
          </w:p>
          <w:p w14:paraId="157355DA" w14:textId="3CF117FF" w:rsidR="00DF2134" w:rsidRPr="001D1484" w:rsidRDefault="00DF2134" w:rsidP="002B3EDA">
            <w:pPr>
              <w:pStyle w:val="LeftBarBullet"/>
              <w:numPr>
                <w:ilvl w:val="0"/>
                <w:numId w:val="0"/>
              </w:numPr>
              <w:ind w:left="255" w:hanging="255"/>
              <w:rPr>
                <w:rFonts w:ascii="Helvetica" w:hAnsi="Helvetica" w:cs="Helvetica"/>
              </w:rPr>
            </w:pPr>
          </w:p>
        </w:tc>
        <w:tc>
          <w:tcPr>
            <w:tcW w:w="7377" w:type="dxa"/>
          </w:tcPr>
          <w:p w14:paraId="04B150E9" w14:textId="1F0E8A34" w:rsidR="00DF2134" w:rsidRPr="001D1484" w:rsidRDefault="00DF2134" w:rsidP="00840150">
            <w:pPr>
              <w:pStyle w:val="FirstSectionHeading"/>
              <w:spacing w:before="120"/>
              <w:ind w:left="90"/>
              <w:rPr>
                <w:rFonts w:ascii="Helvetica" w:hAnsi="Helvetica" w:cs="Helvetica"/>
                <w:color w:val="1B6065"/>
              </w:rPr>
            </w:pPr>
            <w:r w:rsidRPr="001D1484">
              <w:rPr>
                <w:rFonts w:ascii="Helvetica" w:hAnsi="Helvetica" w:cs="Helvetica"/>
                <w:color w:val="1B6065"/>
              </w:rPr>
              <w:lastRenderedPageBreak/>
              <w:t>Career Experience</w:t>
            </w:r>
          </w:p>
          <w:p w14:paraId="21799D6A" w14:textId="0F024B6F" w:rsidR="00DF2134" w:rsidRPr="001D1484" w:rsidRDefault="00C87FA1" w:rsidP="002F1452">
            <w:pPr>
              <w:pStyle w:val="FirstCompanyBlock"/>
              <w:ind w:left="90"/>
              <w:rPr>
                <w:rFonts w:ascii="Helvetica" w:hAnsi="Helvetica" w:cs="Helvetica"/>
              </w:rPr>
            </w:pPr>
            <w:r w:rsidRPr="00C87FA1">
              <w:rPr>
                <w:rFonts w:ascii="Helvetica" w:hAnsi="Helvetica" w:cs="Helvetica"/>
              </w:rPr>
              <w:t xml:space="preserve">Rolling Hills </w:t>
            </w:r>
            <w:r w:rsidR="00A534A6">
              <w:rPr>
                <w:rFonts w:ascii="Helvetica" w:hAnsi="Helvetica" w:cs="Helvetica"/>
              </w:rPr>
              <w:t>Group</w:t>
            </w:r>
            <w:r w:rsidR="00D85ABA" w:rsidRPr="001D1484">
              <w:rPr>
                <w:rFonts w:ascii="Helvetica" w:hAnsi="Helvetica" w:cs="Helvetica"/>
              </w:rPr>
              <w:t xml:space="preserve">, </w:t>
            </w:r>
            <w:r w:rsidRPr="00C87FA1">
              <w:rPr>
                <w:rFonts w:ascii="Helvetica" w:hAnsi="Helvetica" w:cs="Helvetica"/>
              </w:rPr>
              <w:t>Qingdao, Shandong, China</w:t>
            </w:r>
            <w:r w:rsidR="005A1E7A" w:rsidRPr="001D1484">
              <w:rPr>
                <w:rFonts w:ascii="Helvetica" w:hAnsi="Helvetica" w:cs="Helvetica"/>
              </w:rPr>
              <w:t xml:space="preserve"> </w:t>
            </w:r>
            <w:r w:rsidR="00D85ABA" w:rsidRPr="001D1484"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>Jul 2020</w:t>
            </w:r>
            <w:r w:rsidR="00D85ABA" w:rsidRPr="001D1484">
              <w:rPr>
                <w:rFonts w:ascii="Helvetica" w:hAnsi="Helvetica" w:cs="Helvetica"/>
              </w:rPr>
              <w:t xml:space="preserve"> – </w:t>
            </w:r>
            <w:r w:rsidR="006B03AB">
              <w:rPr>
                <w:rFonts w:ascii="Helvetica" w:hAnsi="Helvetica" w:cs="Helvetica"/>
              </w:rPr>
              <w:t>Nov</w:t>
            </w:r>
            <w:r w:rsidR="003E768C">
              <w:rPr>
                <w:rFonts w:ascii="Helvetica" w:hAnsi="Helvetica" w:cs="Helvetica"/>
              </w:rPr>
              <w:t xml:space="preserve"> 2023</w:t>
            </w:r>
          </w:p>
          <w:p w14:paraId="5198A9C6" w14:textId="26E6380A" w:rsidR="00D85ABA" w:rsidRPr="001D1484" w:rsidRDefault="00240538" w:rsidP="002F1452">
            <w:pPr>
              <w:pStyle w:val="FirstCompanyBlock"/>
              <w:ind w:left="9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Owner</w:t>
            </w:r>
            <w:r w:rsidR="000F7AEF">
              <w:rPr>
                <w:rFonts w:ascii="Helvetica" w:hAnsi="Helvetica" w:cs="Helvetica"/>
              </w:rPr>
              <w:t>/Founder</w:t>
            </w:r>
          </w:p>
          <w:p w14:paraId="68B5E898" w14:textId="0E9AB3A8" w:rsidR="00D85ABA" w:rsidRPr="001D1484" w:rsidRDefault="00E4438B" w:rsidP="002677B9">
            <w:pPr>
              <w:pStyle w:val="JobDescription"/>
              <w:spacing w:before="240"/>
              <w:ind w:left="90"/>
              <w:jc w:val="both"/>
              <w:rPr>
                <w:rFonts w:ascii="Helvetica" w:hAnsi="Helvetica" w:cs="Helvetica"/>
              </w:rPr>
            </w:pPr>
            <w:r w:rsidRPr="00E4438B">
              <w:rPr>
                <w:rFonts w:ascii="Helvetica" w:hAnsi="Helvetica" w:cs="Helvetica"/>
              </w:rPr>
              <w:t>Oversee business planning, conduct market analysis, c</w:t>
            </w:r>
            <w:r w:rsidR="00DA05C3">
              <w:rPr>
                <w:rFonts w:ascii="Helvetica" w:hAnsi="Helvetica" w:cs="Helvetica"/>
              </w:rPr>
              <w:t>reate financial models</w:t>
            </w:r>
            <w:r w:rsidRPr="00E4438B">
              <w:rPr>
                <w:rFonts w:ascii="Helvetica" w:hAnsi="Helvetica" w:cs="Helvetica"/>
              </w:rPr>
              <w:t xml:space="preserve">, and develop </w:t>
            </w:r>
            <w:r w:rsidR="003F73F0">
              <w:rPr>
                <w:rFonts w:ascii="Helvetica" w:hAnsi="Helvetica" w:cs="Helvetica"/>
              </w:rPr>
              <w:t xml:space="preserve">the </w:t>
            </w:r>
            <w:r w:rsidRPr="00E4438B">
              <w:rPr>
                <w:rFonts w:ascii="Helvetica" w:hAnsi="Helvetica" w:cs="Helvetica"/>
              </w:rPr>
              <w:t>overall brand concept.</w:t>
            </w:r>
            <w:r w:rsidR="00627054">
              <w:rPr>
                <w:rFonts w:ascii="Helvetica" w:hAnsi="Helvetica" w:cs="Helvetica"/>
              </w:rPr>
              <w:t xml:space="preserve"> </w:t>
            </w:r>
            <w:r w:rsidR="003F73F0">
              <w:rPr>
                <w:rFonts w:ascii="Helvetica" w:hAnsi="Helvetica" w:cs="Helvetica"/>
              </w:rPr>
              <w:t>Financial control when deciding on raising</w:t>
            </w:r>
            <w:r w:rsidR="005374E5">
              <w:rPr>
                <w:rFonts w:ascii="Helvetica" w:hAnsi="Helvetica" w:cs="Helvetica"/>
              </w:rPr>
              <w:t xml:space="preserve"> capital through</w:t>
            </w:r>
            <w:r w:rsidR="003F73F0">
              <w:rPr>
                <w:rFonts w:ascii="Helvetica" w:hAnsi="Helvetica" w:cs="Helvetica"/>
              </w:rPr>
              <w:t xml:space="preserve"> </w:t>
            </w:r>
            <w:r w:rsidR="005374E5">
              <w:rPr>
                <w:rFonts w:ascii="Helvetica" w:hAnsi="Helvetica" w:cs="Helvetica"/>
              </w:rPr>
              <w:t>debt</w:t>
            </w:r>
            <w:r w:rsidR="00CA213E">
              <w:rPr>
                <w:rFonts w:ascii="Helvetica" w:hAnsi="Helvetica" w:cs="Helvetica"/>
              </w:rPr>
              <w:t xml:space="preserve"> or</w:t>
            </w:r>
            <w:r w:rsidR="00C70BB0">
              <w:rPr>
                <w:rFonts w:ascii="Helvetica" w:hAnsi="Helvetica" w:cs="Helvetica"/>
              </w:rPr>
              <w:t xml:space="preserve"> </w:t>
            </w:r>
            <w:r w:rsidR="003F73F0">
              <w:rPr>
                <w:rFonts w:ascii="Helvetica" w:hAnsi="Helvetica" w:cs="Helvetica"/>
              </w:rPr>
              <w:t>e</w:t>
            </w:r>
            <w:r w:rsidR="000D10D5">
              <w:rPr>
                <w:rFonts w:ascii="Helvetica" w:hAnsi="Helvetica" w:cs="Helvetica"/>
              </w:rPr>
              <w:t xml:space="preserve">quity </w:t>
            </w:r>
            <w:r w:rsidR="003F73F0">
              <w:rPr>
                <w:rFonts w:ascii="Helvetica" w:hAnsi="Helvetica" w:cs="Helvetica"/>
              </w:rPr>
              <w:t>to expand operations</w:t>
            </w:r>
            <w:r w:rsidRPr="00E4438B">
              <w:rPr>
                <w:rFonts w:ascii="Helvetica" w:hAnsi="Helvetica" w:cs="Helvetica"/>
              </w:rPr>
              <w:t xml:space="preserve">.  Provide </w:t>
            </w:r>
            <w:r w:rsidR="001B3CE1">
              <w:rPr>
                <w:rFonts w:ascii="Helvetica" w:hAnsi="Helvetica" w:cs="Helvetica"/>
              </w:rPr>
              <w:t>timely and accurate reporting for stakeholders</w:t>
            </w:r>
            <w:r w:rsidRPr="00E4438B">
              <w:rPr>
                <w:rFonts w:ascii="Helvetica" w:hAnsi="Helvetica" w:cs="Helvetica"/>
              </w:rPr>
              <w:t xml:space="preserve"> and conduct regular financial performance assessments and analyses on a weekly/monthly basis.</w:t>
            </w:r>
          </w:p>
          <w:p w14:paraId="5A77CF45" w14:textId="5E041365" w:rsidR="00E4438B" w:rsidRPr="00E4438B" w:rsidRDefault="00E4438B" w:rsidP="002677B9">
            <w:pPr>
              <w:pStyle w:val="JDAccomplishment"/>
              <w:spacing w:before="240"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 w:rsidRPr="00E4438B">
              <w:rPr>
                <w:rFonts w:ascii="Helvetica" w:hAnsi="Helvetica" w:cs="Helvetica"/>
              </w:rPr>
              <w:t>Established a</w:t>
            </w:r>
            <w:r w:rsidR="00D44424">
              <w:rPr>
                <w:rFonts w:ascii="Helvetica" w:hAnsi="Helvetica" w:cs="Helvetica"/>
              </w:rPr>
              <w:t>nd led the growth of a</w:t>
            </w:r>
            <w:r w:rsidR="00933CD7">
              <w:rPr>
                <w:rFonts w:ascii="Helvetica" w:hAnsi="Helvetica" w:cs="Helvetica"/>
              </w:rPr>
              <w:t xml:space="preserve"> successful</w:t>
            </w:r>
            <w:r w:rsidRPr="00E4438B">
              <w:rPr>
                <w:rFonts w:ascii="Helvetica" w:hAnsi="Helvetica" w:cs="Helvetica"/>
              </w:rPr>
              <w:t xml:space="preserve"> Italian restaurant </w:t>
            </w:r>
            <w:r w:rsidR="0086054B">
              <w:rPr>
                <w:rFonts w:ascii="Helvetica" w:hAnsi="Helvetica" w:cs="Helvetica"/>
              </w:rPr>
              <w:t>brand in China</w:t>
            </w:r>
            <w:r w:rsidRPr="00E4438B">
              <w:rPr>
                <w:rFonts w:ascii="Helvetica" w:hAnsi="Helvetica" w:cs="Helvetica"/>
              </w:rPr>
              <w:t xml:space="preserve">, by </w:t>
            </w:r>
            <w:r w:rsidR="00057C12">
              <w:rPr>
                <w:rFonts w:ascii="Helvetica" w:hAnsi="Helvetica" w:cs="Helvetica"/>
              </w:rPr>
              <w:t xml:space="preserve">creating a </w:t>
            </w:r>
            <w:r w:rsidR="00DF7D44">
              <w:rPr>
                <w:rFonts w:ascii="Helvetica" w:hAnsi="Helvetica" w:cs="Helvetica"/>
              </w:rPr>
              <w:t>strong</w:t>
            </w:r>
            <w:r w:rsidR="00962B19">
              <w:rPr>
                <w:rFonts w:ascii="Helvetica" w:hAnsi="Helvetica" w:cs="Helvetica"/>
              </w:rPr>
              <w:t xml:space="preserve"> business model</w:t>
            </w:r>
            <w:r w:rsidR="00E63C4A">
              <w:rPr>
                <w:rFonts w:ascii="Helvetica" w:hAnsi="Helvetica" w:cs="Helvetica"/>
              </w:rPr>
              <w:t xml:space="preserve"> through </w:t>
            </w:r>
            <w:r w:rsidR="00A301D4">
              <w:rPr>
                <w:rFonts w:ascii="Helvetica" w:hAnsi="Helvetica" w:cs="Helvetica"/>
              </w:rPr>
              <w:t>trend</w:t>
            </w:r>
            <w:r w:rsidR="00E63C4A">
              <w:rPr>
                <w:rFonts w:ascii="Helvetica" w:hAnsi="Helvetica" w:cs="Helvetica"/>
              </w:rPr>
              <w:t xml:space="preserve"> analysis</w:t>
            </w:r>
            <w:r w:rsidR="006D480A">
              <w:rPr>
                <w:rFonts w:ascii="Helvetica" w:hAnsi="Helvetica" w:cs="Helvetica"/>
              </w:rPr>
              <w:t>, market research</w:t>
            </w:r>
            <w:r w:rsidR="00A301D4">
              <w:rPr>
                <w:rFonts w:ascii="Helvetica" w:hAnsi="Helvetica" w:cs="Helvetica"/>
              </w:rPr>
              <w:t>,</w:t>
            </w:r>
            <w:r w:rsidR="00962B19">
              <w:rPr>
                <w:rFonts w:ascii="Helvetica" w:hAnsi="Helvetica" w:cs="Helvetica"/>
              </w:rPr>
              <w:t xml:space="preserve"> </w:t>
            </w:r>
            <w:r w:rsidR="00165761">
              <w:rPr>
                <w:rFonts w:ascii="Helvetica" w:hAnsi="Helvetica" w:cs="Helvetica"/>
              </w:rPr>
              <w:t>accurate</w:t>
            </w:r>
            <w:r w:rsidR="00962B19">
              <w:rPr>
                <w:rFonts w:ascii="Helvetica" w:hAnsi="Helvetica" w:cs="Helvetica"/>
              </w:rPr>
              <w:t xml:space="preserve"> </w:t>
            </w:r>
            <w:r w:rsidR="00527D8B">
              <w:rPr>
                <w:rFonts w:ascii="Helvetica" w:hAnsi="Helvetica" w:cs="Helvetica"/>
              </w:rPr>
              <w:t>budgeting</w:t>
            </w:r>
            <w:r w:rsidR="0086054B">
              <w:rPr>
                <w:rFonts w:ascii="Helvetica" w:hAnsi="Helvetica" w:cs="Helvetica"/>
              </w:rPr>
              <w:t>,</w:t>
            </w:r>
            <w:r w:rsidR="00527D8B">
              <w:rPr>
                <w:rFonts w:ascii="Helvetica" w:hAnsi="Helvetica" w:cs="Helvetica"/>
              </w:rPr>
              <w:t xml:space="preserve"> and forecasting</w:t>
            </w:r>
            <w:r w:rsidR="00DF7D44">
              <w:rPr>
                <w:rFonts w:ascii="Helvetica" w:hAnsi="Helvetica" w:cs="Helvetica"/>
              </w:rPr>
              <w:t xml:space="preserve"> combining local ERP system data analysis </w:t>
            </w:r>
            <w:r w:rsidR="00E65105">
              <w:rPr>
                <w:rFonts w:ascii="Helvetica" w:hAnsi="Helvetica" w:cs="Helvetica"/>
              </w:rPr>
              <w:t xml:space="preserve">with MS Excel </w:t>
            </w:r>
            <w:r w:rsidR="007E5EB7">
              <w:rPr>
                <w:rFonts w:ascii="Helvetica" w:hAnsi="Helvetica" w:cs="Helvetica"/>
              </w:rPr>
              <w:t>and PowerPoint models</w:t>
            </w:r>
            <w:r w:rsidR="00E65A00">
              <w:rPr>
                <w:rFonts w:ascii="Helvetica" w:hAnsi="Helvetica" w:cs="Helvetica"/>
              </w:rPr>
              <w:t>.</w:t>
            </w:r>
          </w:p>
          <w:p w14:paraId="4157694D" w14:textId="69B8F3D4" w:rsidR="00E4438B" w:rsidRPr="00E4438B" w:rsidRDefault="00527D8B" w:rsidP="002677B9">
            <w:pPr>
              <w:pStyle w:val="JDAccomplishment"/>
              <w:spacing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Established proof of concept with</w:t>
            </w:r>
            <w:r w:rsidR="009D4FFA">
              <w:rPr>
                <w:rFonts w:ascii="Helvetica" w:hAnsi="Helvetica" w:cs="Helvetica"/>
              </w:rPr>
              <w:t xml:space="preserve"> successful financial and operations planning</w:t>
            </w:r>
            <w:r w:rsidR="002C6765">
              <w:rPr>
                <w:rFonts w:ascii="Helvetica" w:hAnsi="Helvetica" w:cs="Helvetica"/>
              </w:rPr>
              <w:t xml:space="preserve"> and opened a second</w:t>
            </w:r>
            <w:r w:rsidR="00E32A83">
              <w:rPr>
                <w:rFonts w:ascii="Helvetica" w:hAnsi="Helvetica" w:cs="Helvetica"/>
              </w:rPr>
              <w:t xml:space="preserve">, higher volume </w:t>
            </w:r>
            <w:r w:rsidR="002C6765">
              <w:rPr>
                <w:rFonts w:ascii="Helvetica" w:hAnsi="Helvetica" w:cs="Helvetica"/>
              </w:rPr>
              <w:t xml:space="preserve">unit </w:t>
            </w:r>
            <w:r w:rsidR="00465DF0">
              <w:rPr>
                <w:rFonts w:ascii="Helvetica" w:hAnsi="Helvetica" w:cs="Helvetica"/>
              </w:rPr>
              <w:t xml:space="preserve">in a hotel </w:t>
            </w:r>
            <w:r w:rsidR="002C6765">
              <w:rPr>
                <w:rFonts w:ascii="Helvetica" w:hAnsi="Helvetica" w:cs="Helvetica"/>
              </w:rPr>
              <w:t>by raising equity through</w:t>
            </w:r>
            <w:r w:rsidR="003145A0">
              <w:rPr>
                <w:rFonts w:ascii="Helvetica" w:hAnsi="Helvetica" w:cs="Helvetica"/>
              </w:rPr>
              <w:t xml:space="preserve"> a str</w:t>
            </w:r>
            <w:r w:rsidR="00026DD8">
              <w:rPr>
                <w:rFonts w:ascii="Helvetica" w:hAnsi="Helvetica" w:cs="Helvetica"/>
              </w:rPr>
              <w:t>ategic</w:t>
            </w:r>
            <w:r w:rsidR="002C6765">
              <w:rPr>
                <w:rFonts w:ascii="Helvetica" w:hAnsi="Helvetica" w:cs="Helvetica"/>
              </w:rPr>
              <w:t xml:space="preserve"> partnership within the first yea</w:t>
            </w:r>
            <w:r w:rsidR="00461F8C">
              <w:rPr>
                <w:rFonts w:ascii="Helvetica" w:hAnsi="Helvetica" w:cs="Helvetica"/>
              </w:rPr>
              <w:t>r.</w:t>
            </w:r>
          </w:p>
          <w:p w14:paraId="516F83A4" w14:textId="0C6BB1A6" w:rsidR="00E4438B" w:rsidRPr="00E4438B" w:rsidRDefault="008A07D3" w:rsidP="002677B9">
            <w:pPr>
              <w:pStyle w:val="JDAccomplishment"/>
              <w:spacing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Devised</w:t>
            </w:r>
            <w:r w:rsidR="00D44D4D">
              <w:rPr>
                <w:rFonts w:ascii="Helvetica" w:hAnsi="Helvetica" w:cs="Helvetica"/>
              </w:rPr>
              <w:t xml:space="preserve"> and </w:t>
            </w:r>
            <w:r w:rsidR="000D2A51">
              <w:rPr>
                <w:rFonts w:ascii="Helvetica" w:hAnsi="Helvetica" w:cs="Helvetica"/>
              </w:rPr>
              <w:t>controlled</w:t>
            </w:r>
            <w:r>
              <w:rPr>
                <w:rFonts w:ascii="Helvetica" w:hAnsi="Helvetica" w:cs="Helvetica"/>
              </w:rPr>
              <w:t xml:space="preserve"> financial reporting systems</w:t>
            </w:r>
            <w:r w:rsidR="00184727">
              <w:rPr>
                <w:rFonts w:ascii="Helvetica" w:hAnsi="Helvetica" w:cs="Helvetica"/>
              </w:rPr>
              <w:t>,</w:t>
            </w:r>
            <w:r w:rsidR="00624CE8">
              <w:rPr>
                <w:rFonts w:ascii="Helvetica" w:hAnsi="Helvetica" w:cs="Helvetica"/>
              </w:rPr>
              <w:t xml:space="preserve"> </w:t>
            </w:r>
            <w:r w:rsidR="00426CCA">
              <w:rPr>
                <w:rFonts w:ascii="Helvetica" w:hAnsi="Helvetica" w:cs="Helvetica"/>
              </w:rPr>
              <w:t xml:space="preserve">including monthly P&amp;L, </w:t>
            </w:r>
            <w:r w:rsidR="00FC1EAB">
              <w:rPr>
                <w:rFonts w:ascii="Helvetica" w:hAnsi="Helvetica" w:cs="Helvetica"/>
              </w:rPr>
              <w:t xml:space="preserve">annual </w:t>
            </w:r>
            <w:r w:rsidR="002375E9">
              <w:rPr>
                <w:rFonts w:ascii="Helvetica" w:hAnsi="Helvetica" w:cs="Helvetica"/>
              </w:rPr>
              <w:t>budget,</w:t>
            </w:r>
            <w:r w:rsidR="002100C1">
              <w:rPr>
                <w:rFonts w:ascii="Helvetica" w:hAnsi="Helvetica" w:cs="Helvetica"/>
              </w:rPr>
              <w:t xml:space="preserve"> financial statements,</w:t>
            </w:r>
            <w:r w:rsidR="002375E9">
              <w:rPr>
                <w:rFonts w:ascii="Helvetica" w:hAnsi="Helvetica" w:cs="Helvetica"/>
              </w:rPr>
              <w:t xml:space="preserve"> revenue forecasting, </w:t>
            </w:r>
            <w:r w:rsidR="00A76B49">
              <w:rPr>
                <w:rFonts w:ascii="Helvetica" w:hAnsi="Helvetica" w:cs="Helvetica"/>
              </w:rPr>
              <w:t xml:space="preserve">and </w:t>
            </w:r>
            <w:r w:rsidR="00D44D4D">
              <w:rPr>
                <w:rFonts w:ascii="Helvetica" w:hAnsi="Helvetica" w:cs="Helvetica"/>
              </w:rPr>
              <w:t>ad hoc analysis,</w:t>
            </w:r>
            <w:r w:rsidR="00A76B49">
              <w:rPr>
                <w:rFonts w:ascii="Helvetica" w:hAnsi="Helvetica" w:cs="Helvetica"/>
              </w:rPr>
              <w:t xml:space="preserve"> </w:t>
            </w:r>
            <w:r w:rsidR="00256F1F">
              <w:rPr>
                <w:rFonts w:ascii="Helvetica" w:hAnsi="Helvetica" w:cs="Helvetica"/>
              </w:rPr>
              <w:t xml:space="preserve">while presenting data to key stakeholders to support financial </w:t>
            </w:r>
            <w:r w:rsidR="00AA02D5">
              <w:rPr>
                <w:rFonts w:ascii="Helvetica" w:hAnsi="Helvetica" w:cs="Helvetica"/>
              </w:rPr>
              <w:t>decision-making</w:t>
            </w:r>
            <w:r w:rsidR="00256F1F">
              <w:rPr>
                <w:rFonts w:ascii="Helvetica" w:hAnsi="Helvetica" w:cs="Helvetica"/>
              </w:rPr>
              <w:t>.</w:t>
            </w:r>
            <w:r w:rsidR="00D44D4D">
              <w:rPr>
                <w:rFonts w:ascii="Helvetica" w:hAnsi="Helvetica" w:cs="Helvetica"/>
              </w:rPr>
              <w:t xml:space="preserve"> </w:t>
            </w:r>
          </w:p>
          <w:p w14:paraId="12C91AC0" w14:textId="6E7DA778" w:rsidR="009673B8" w:rsidRDefault="000F7AEF" w:rsidP="009673B8">
            <w:pPr>
              <w:pStyle w:val="JDAccomplishmen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Devised full menu with bar concept, training programs, recruitment of staff, brand concept/theme, online delivery, off-site activities, event planning such as weddings and birthday parties, and </w:t>
            </w:r>
            <w:r w:rsidR="00D1334B">
              <w:rPr>
                <w:rFonts w:ascii="Helvetica" w:hAnsi="Helvetica" w:cs="Helvetica"/>
              </w:rPr>
              <w:t>heavy focus on customer retention.</w:t>
            </w:r>
          </w:p>
          <w:p w14:paraId="7261B750" w14:textId="77777777" w:rsidR="000F7AEF" w:rsidRPr="000F7AEF" w:rsidRDefault="000F7AEF" w:rsidP="000F7AEF">
            <w:pPr>
              <w:pStyle w:val="JDAccomplishment"/>
              <w:numPr>
                <w:ilvl w:val="0"/>
                <w:numId w:val="0"/>
              </w:numPr>
              <w:ind w:left="705"/>
              <w:rPr>
                <w:rFonts w:ascii="Helvetica" w:hAnsi="Helvetica" w:cs="Helvetica"/>
              </w:rPr>
            </w:pPr>
          </w:p>
          <w:p w14:paraId="7D4395CF" w14:textId="44D1A4ED" w:rsidR="009673B8" w:rsidRPr="001D1484" w:rsidRDefault="00E4438B" w:rsidP="002F1452">
            <w:pPr>
              <w:pStyle w:val="FirstCompanyBlock"/>
              <w:ind w:left="90"/>
              <w:rPr>
                <w:rFonts w:ascii="Helvetica" w:hAnsi="Helvetica" w:cs="Helvetica"/>
              </w:rPr>
            </w:pPr>
            <w:r w:rsidRPr="00A83F24">
              <w:rPr>
                <w:rFonts w:ascii="Helvetica" w:hAnsi="Helvetica" w:cs="Helvetica"/>
              </w:rPr>
              <w:t>Sbarro</w:t>
            </w:r>
            <w:r w:rsidR="00A83F24" w:rsidRPr="00A83F24">
              <w:rPr>
                <w:rFonts w:ascii="Helvetica" w:hAnsi="Helvetica" w:cs="Helvetica"/>
              </w:rPr>
              <w:t>, Inc</w:t>
            </w:r>
            <w:r w:rsidR="00A83F24">
              <w:rPr>
                <w:rFonts w:ascii="Helvetica" w:hAnsi="Helvetica" w:cs="Helvetica"/>
              </w:rPr>
              <w:t>.</w:t>
            </w:r>
            <w:r w:rsidR="009673B8" w:rsidRPr="001D1484">
              <w:rPr>
                <w:rFonts w:ascii="Helvetica" w:hAnsi="Helvetica" w:cs="Helvetica"/>
              </w:rPr>
              <w:t xml:space="preserve">, </w:t>
            </w:r>
            <w:r w:rsidR="00A83F24" w:rsidRPr="00A83F24">
              <w:rPr>
                <w:rFonts w:ascii="Helvetica" w:hAnsi="Helvetica" w:cs="Helvetica"/>
              </w:rPr>
              <w:t>Columbus, Ohio</w:t>
            </w:r>
            <w:r w:rsidR="009673B8" w:rsidRPr="001D1484">
              <w:rPr>
                <w:rFonts w:ascii="Helvetica" w:hAnsi="Helvetica" w:cs="Helvetica"/>
              </w:rPr>
              <w:t xml:space="preserve"> </w:t>
            </w:r>
            <w:r w:rsidR="009673B8" w:rsidRPr="001D1484">
              <w:rPr>
                <w:rFonts w:ascii="Helvetica" w:hAnsi="Helvetica" w:cs="Helvetica"/>
              </w:rPr>
              <w:tab/>
            </w:r>
            <w:r w:rsidR="00A83F24">
              <w:rPr>
                <w:rFonts w:ascii="Helvetica" w:hAnsi="Helvetica" w:cs="Helvetica"/>
              </w:rPr>
              <w:t>Aug 2017</w:t>
            </w:r>
            <w:r w:rsidR="009673B8" w:rsidRPr="001D1484">
              <w:rPr>
                <w:rFonts w:ascii="Helvetica" w:hAnsi="Helvetica" w:cs="Helvetica"/>
              </w:rPr>
              <w:t xml:space="preserve"> – </w:t>
            </w:r>
            <w:r w:rsidR="00A83F24">
              <w:rPr>
                <w:rFonts w:ascii="Helvetica" w:hAnsi="Helvetica" w:cs="Helvetica"/>
              </w:rPr>
              <w:t>Jun 2020</w:t>
            </w:r>
          </w:p>
          <w:p w14:paraId="24D7153F" w14:textId="4561A29B" w:rsidR="009673B8" w:rsidRPr="001D1484" w:rsidRDefault="002B3EDA" w:rsidP="002F1452">
            <w:pPr>
              <w:pStyle w:val="FirstCompanyBlock"/>
              <w:ind w:left="90"/>
              <w:rPr>
                <w:rFonts w:ascii="Helvetica" w:hAnsi="Helvetica" w:cs="Helvetica"/>
              </w:rPr>
            </w:pPr>
            <w:r w:rsidRPr="002B3EDA">
              <w:rPr>
                <w:rFonts w:ascii="Helvetica" w:hAnsi="Helvetica" w:cs="Helvetica"/>
              </w:rPr>
              <w:t>Senior Director of Operations, Asia</w:t>
            </w:r>
          </w:p>
          <w:p w14:paraId="6A56CCDA" w14:textId="200EBBF5" w:rsidR="009673B8" w:rsidRPr="001D1484" w:rsidRDefault="00002022" w:rsidP="002677B9">
            <w:pPr>
              <w:pStyle w:val="JobDescription"/>
              <w:spacing w:before="240"/>
              <w:ind w:left="90"/>
              <w:jc w:val="both"/>
              <w:rPr>
                <w:rFonts w:ascii="Helvetica" w:hAnsi="Helvetica" w:cs="Helvetica"/>
              </w:rPr>
            </w:pPr>
            <w:r w:rsidRPr="00002022">
              <w:rPr>
                <w:rFonts w:ascii="Helvetica" w:hAnsi="Helvetica" w:cs="Helvetica"/>
              </w:rPr>
              <w:t xml:space="preserve">Provided expert </w:t>
            </w:r>
            <w:r w:rsidR="00E9577B">
              <w:rPr>
                <w:rFonts w:ascii="Helvetica" w:hAnsi="Helvetica" w:cs="Helvetica"/>
              </w:rPr>
              <w:t>operations</w:t>
            </w:r>
            <w:r w:rsidRPr="00002022">
              <w:rPr>
                <w:rFonts w:ascii="Helvetica" w:hAnsi="Helvetica" w:cs="Helvetica"/>
              </w:rPr>
              <w:t xml:space="preserve"> services to multiple Asian markets with a focus on </w:t>
            </w:r>
            <w:r w:rsidR="00D1334B">
              <w:rPr>
                <w:rFonts w:ascii="Helvetica" w:hAnsi="Helvetica" w:cs="Helvetica"/>
              </w:rPr>
              <w:t>Training and Development</w:t>
            </w:r>
            <w:r w:rsidRPr="00002022">
              <w:rPr>
                <w:rFonts w:ascii="Helvetica" w:hAnsi="Helvetica" w:cs="Helvetica"/>
              </w:rPr>
              <w:t xml:space="preserve">. </w:t>
            </w:r>
            <w:r w:rsidR="00C032B0">
              <w:rPr>
                <w:rFonts w:ascii="Helvetica" w:hAnsi="Helvetica" w:cs="Helvetica"/>
              </w:rPr>
              <w:t>Developed</w:t>
            </w:r>
            <w:r w:rsidRPr="00002022">
              <w:rPr>
                <w:rFonts w:ascii="Helvetica" w:hAnsi="Helvetica" w:cs="Helvetica"/>
              </w:rPr>
              <w:t xml:space="preserve"> financial strategy by utilizing high-level Microsoft Excel financial modeling skills and collaborated </w:t>
            </w:r>
            <w:r w:rsidR="00497DF6">
              <w:rPr>
                <w:rFonts w:ascii="Helvetica" w:hAnsi="Helvetica" w:cs="Helvetica"/>
              </w:rPr>
              <w:t>with m</w:t>
            </w:r>
            <w:r w:rsidR="00A7312C">
              <w:rPr>
                <w:rFonts w:ascii="Helvetica" w:hAnsi="Helvetica" w:cs="Helvetica"/>
              </w:rPr>
              <w:t>ultiple departments</w:t>
            </w:r>
            <w:r w:rsidR="008C28E1">
              <w:rPr>
                <w:rFonts w:ascii="Helvetica" w:hAnsi="Helvetica" w:cs="Helvetica"/>
              </w:rPr>
              <w:t xml:space="preserve"> </w:t>
            </w:r>
            <w:r w:rsidRPr="00002022">
              <w:rPr>
                <w:rFonts w:ascii="Helvetica" w:hAnsi="Helvetica" w:cs="Helvetica"/>
              </w:rPr>
              <w:t xml:space="preserve"> </w:t>
            </w:r>
            <w:r w:rsidR="008C28E1">
              <w:rPr>
                <w:rFonts w:ascii="Helvetica" w:hAnsi="Helvetica" w:cs="Helvetica"/>
              </w:rPr>
              <w:t>which</w:t>
            </w:r>
            <w:r w:rsidRPr="00002022">
              <w:rPr>
                <w:rFonts w:ascii="Helvetica" w:hAnsi="Helvetica" w:cs="Helvetica"/>
              </w:rPr>
              <w:t xml:space="preserve"> maximized revenue and profitability. Furnished professional guidance on menu creation/evaluation, supply chain management, and optimal site selection</w:t>
            </w:r>
            <w:r w:rsidR="00F333BD">
              <w:rPr>
                <w:rFonts w:ascii="Helvetica" w:hAnsi="Helvetica" w:cs="Helvetica"/>
              </w:rPr>
              <w:t xml:space="preserve">. </w:t>
            </w:r>
          </w:p>
          <w:p w14:paraId="774A371D" w14:textId="2274E59E" w:rsidR="00A50D31" w:rsidRPr="00A50D31" w:rsidRDefault="00A50D31" w:rsidP="00002022">
            <w:pPr>
              <w:pStyle w:val="JDAccomplishment"/>
              <w:spacing w:before="120"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 w:rsidRPr="00A50D31">
              <w:rPr>
                <w:rFonts w:ascii="Helvetica" w:hAnsi="Helvetica" w:cs="Helvetica"/>
              </w:rPr>
              <w:t>Delivered proficient financia</w:t>
            </w:r>
            <w:r w:rsidR="00E9577B">
              <w:rPr>
                <w:rFonts w:ascii="Helvetica" w:hAnsi="Helvetica" w:cs="Helvetica"/>
              </w:rPr>
              <w:t>l/operations</w:t>
            </w:r>
            <w:r w:rsidRPr="00A50D31">
              <w:rPr>
                <w:rFonts w:ascii="Helvetica" w:hAnsi="Helvetica" w:cs="Helvetica"/>
              </w:rPr>
              <w:t xml:space="preserve"> consulting to</w:t>
            </w:r>
            <w:r w:rsidR="007435DE">
              <w:rPr>
                <w:rFonts w:ascii="Helvetica" w:hAnsi="Helvetica" w:cs="Helvetica"/>
              </w:rPr>
              <w:t xml:space="preserve"> multiple</w:t>
            </w:r>
            <w:r w:rsidRPr="00A50D31">
              <w:rPr>
                <w:rFonts w:ascii="Helvetica" w:hAnsi="Helvetica" w:cs="Helvetica"/>
              </w:rPr>
              <w:t xml:space="preserve"> restaurant franchise</w:t>
            </w:r>
            <w:r w:rsidR="007435DE">
              <w:rPr>
                <w:rFonts w:ascii="Helvetica" w:hAnsi="Helvetica" w:cs="Helvetica"/>
              </w:rPr>
              <w:t>es</w:t>
            </w:r>
            <w:r w:rsidRPr="00A50D31">
              <w:rPr>
                <w:rFonts w:ascii="Helvetica" w:hAnsi="Helvetica" w:cs="Helvetica"/>
              </w:rPr>
              <w:t>, covering 55 primary units and 27 satellite units across the Philippines and Guam</w:t>
            </w:r>
            <w:r w:rsidR="00395C79">
              <w:rPr>
                <w:rFonts w:ascii="Helvetica" w:hAnsi="Helvetica" w:cs="Helvetica"/>
              </w:rPr>
              <w:t xml:space="preserve">, focusing on </w:t>
            </w:r>
            <w:r w:rsidR="00236C42">
              <w:rPr>
                <w:rFonts w:ascii="Helvetica" w:hAnsi="Helvetica" w:cs="Helvetica"/>
              </w:rPr>
              <w:t>monthly P&amp;L analysis of each unit</w:t>
            </w:r>
            <w:r w:rsidR="00605C6C">
              <w:rPr>
                <w:rFonts w:ascii="Helvetica" w:hAnsi="Helvetica" w:cs="Helvetica"/>
              </w:rPr>
              <w:t>.</w:t>
            </w:r>
          </w:p>
          <w:p w14:paraId="7531493F" w14:textId="05041E9C" w:rsidR="00A50D31" w:rsidRPr="00A50D31" w:rsidRDefault="00A50D31" w:rsidP="002677B9">
            <w:pPr>
              <w:pStyle w:val="JDAccomplishment"/>
              <w:spacing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 w:rsidRPr="00A50D31">
              <w:rPr>
                <w:rFonts w:ascii="Helvetica" w:hAnsi="Helvetica" w:cs="Helvetica"/>
              </w:rPr>
              <w:t xml:space="preserve">Facilitated </w:t>
            </w:r>
            <w:r w:rsidR="00EE5193">
              <w:rPr>
                <w:rFonts w:ascii="Helvetica" w:hAnsi="Helvetica" w:cs="Helvetica"/>
              </w:rPr>
              <w:t xml:space="preserve">a merger and acquisition </w:t>
            </w:r>
            <w:r w:rsidRPr="00A50D31">
              <w:rPr>
                <w:rFonts w:ascii="Helvetica" w:hAnsi="Helvetica" w:cs="Helvetica"/>
              </w:rPr>
              <w:t xml:space="preserve">of </w:t>
            </w:r>
            <w:r w:rsidR="00EE5193">
              <w:rPr>
                <w:rFonts w:ascii="Helvetica" w:hAnsi="Helvetica" w:cs="Helvetica"/>
              </w:rPr>
              <w:t>five</w:t>
            </w:r>
            <w:r w:rsidRPr="00A50D31">
              <w:rPr>
                <w:rFonts w:ascii="Helvetica" w:hAnsi="Helvetica" w:cs="Helvetica"/>
              </w:rPr>
              <w:t xml:space="preserve"> sub-franchisees into a single master franchisee, boosting overall profitability through financial modeling.</w:t>
            </w:r>
          </w:p>
          <w:p w14:paraId="7ED3DD82" w14:textId="5B476BD4" w:rsidR="00A50D31" w:rsidRPr="00A50D31" w:rsidRDefault="00306B12" w:rsidP="002677B9">
            <w:pPr>
              <w:pStyle w:val="JDAccomplishment"/>
              <w:spacing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Improved and created new financial </w:t>
            </w:r>
            <w:r w:rsidR="00E81F1E">
              <w:rPr>
                <w:rFonts w:ascii="Helvetica" w:hAnsi="Helvetica" w:cs="Helvetica"/>
              </w:rPr>
              <w:t>and operational</w:t>
            </w:r>
            <w:r>
              <w:rPr>
                <w:rFonts w:ascii="Helvetica" w:hAnsi="Helvetica" w:cs="Helvetica"/>
              </w:rPr>
              <w:t xml:space="preserve"> reporting strategies within </w:t>
            </w:r>
            <w:r w:rsidR="00A94DFD">
              <w:rPr>
                <w:rFonts w:ascii="Helvetica" w:hAnsi="Helvetica" w:cs="Helvetica"/>
              </w:rPr>
              <w:t xml:space="preserve">the new system, collecting previously unavailable historical data and establishing new KPIs </w:t>
            </w:r>
            <w:r w:rsidR="00F03C5E">
              <w:rPr>
                <w:rFonts w:ascii="Helvetica" w:hAnsi="Helvetica" w:cs="Helvetica"/>
              </w:rPr>
              <w:t>to target sales growth and new store openings</w:t>
            </w:r>
            <w:r w:rsidR="001F3481">
              <w:rPr>
                <w:rFonts w:ascii="Helvetica" w:hAnsi="Helvetica" w:cs="Helvetica"/>
              </w:rPr>
              <w:t>.</w:t>
            </w:r>
          </w:p>
          <w:p w14:paraId="20E5CC86" w14:textId="77777777" w:rsidR="00A50D31" w:rsidRPr="00A50D31" w:rsidRDefault="00A50D31" w:rsidP="002677B9">
            <w:pPr>
              <w:pStyle w:val="JDAccomplishment"/>
              <w:spacing w:after="120"/>
              <w:ind w:left="703" w:hanging="357"/>
              <w:contextualSpacing w:val="0"/>
              <w:rPr>
                <w:rFonts w:ascii="Helvetica" w:hAnsi="Helvetica" w:cs="Helvetica"/>
              </w:rPr>
            </w:pPr>
            <w:r w:rsidRPr="00A50D31">
              <w:rPr>
                <w:rFonts w:ascii="Helvetica" w:hAnsi="Helvetica" w:cs="Helvetica"/>
              </w:rPr>
              <w:t>Achieved a rapid promotion from Director of Operations to Senior Director within 18 months of joining the organization.</w:t>
            </w:r>
          </w:p>
          <w:p w14:paraId="088F88F7" w14:textId="6F18F047" w:rsidR="009673B8" w:rsidRPr="001D1484" w:rsidRDefault="00A50D31" w:rsidP="00A50D31">
            <w:pPr>
              <w:pStyle w:val="JDAccomplishment"/>
              <w:rPr>
                <w:rFonts w:ascii="Helvetica" w:hAnsi="Helvetica" w:cs="Helvetica"/>
              </w:rPr>
            </w:pPr>
            <w:r w:rsidRPr="00A50D31">
              <w:rPr>
                <w:rFonts w:ascii="Helvetica" w:hAnsi="Helvetica" w:cs="Helvetica"/>
              </w:rPr>
              <w:t>Conducted a comprehensive, peer-reviewed analysis of SBARRO as the primary focus of the MBA thesis, exploring the company's periods of expansion and decline, as well as the contributing factors.</w:t>
            </w:r>
          </w:p>
          <w:p w14:paraId="4F5AD056" w14:textId="2AC6BCC5" w:rsidR="00D85ABA" w:rsidRPr="001D1484" w:rsidRDefault="00D85ABA" w:rsidP="009673B8">
            <w:pPr>
              <w:pStyle w:val="JDAccomplishment"/>
              <w:numPr>
                <w:ilvl w:val="0"/>
                <w:numId w:val="0"/>
              </w:numPr>
              <w:rPr>
                <w:rFonts w:ascii="Helvetica" w:hAnsi="Helvetica" w:cs="Helvetica"/>
              </w:rPr>
            </w:pPr>
          </w:p>
        </w:tc>
      </w:tr>
    </w:tbl>
    <w:p w14:paraId="4C887C3B" w14:textId="71E68B35" w:rsidR="006851C0" w:rsidRPr="006851C0" w:rsidRDefault="006851C0" w:rsidP="006851C0">
      <w:pPr>
        <w:pStyle w:val="JDAccomplishment"/>
        <w:spacing w:before="240" w:after="120"/>
        <w:ind w:left="703" w:hanging="357"/>
        <w:contextualSpacing w:val="0"/>
        <w:rPr>
          <w:rFonts w:ascii="Helvetica" w:hAnsi="Helvetica" w:cs="Helvetica"/>
        </w:rPr>
      </w:pPr>
      <w:r w:rsidRPr="006851C0">
        <w:rPr>
          <w:rFonts w:ascii="Helvetica" w:hAnsi="Helvetica" w:cs="Helvetica"/>
        </w:rPr>
        <w:lastRenderedPageBreak/>
        <w:t>Successfully launched Pizza Cucinova in Tokyo and Osaka, Japan, under the same company as Sbarro by providing comprehensive cross-brand management expertise, including the training and mentoring of the Japanese team.</w:t>
      </w:r>
    </w:p>
    <w:p w14:paraId="5B9320A0" w14:textId="62CB8EC5" w:rsidR="00E66AD1" w:rsidRDefault="00E66AD1" w:rsidP="000E3F50">
      <w:pPr>
        <w:pStyle w:val="CompanyBlock"/>
        <w:rPr>
          <w:rFonts w:ascii="Helvetica" w:hAnsi="Helvetica" w:cs="Helvetica"/>
          <w:b w:val="0"/>
          <w:bCs w:val="0"/>
          <w:color w:val="auto"/>
        </w:rPr>
      </w:pPr>
      <w:r w:rsidRPr="00E66AD1">
        <w:rPr>
          <w:rFonts w:ascii="Helvetica" w:hAnsi="Helvetica" w:cs="Helvetica"/>
        </w:rPr>
        <w:t>Additional Experience</w:t>
      </w:r>
      <w:r w:rsidRPr="00E66AD1">
        <w:rPr>
          <w:rFonts w:ascii="Helvetica" w:hAnsi="Helvetica" w:cs="Helvetica"/>
          <w:b w:val="0"/>
          <w:bCs w:val="0"/>
          <w:color w:val="auto"/>
        </w:rPr>
        <w:t xml:space="preserve">: </w:t>
      </w:r>
      <w:r w:rsidR="00241B8A">
        <w:rPr>
          <w:rFonts w:ascii="Helvetica" w:hAnsi="Helvetica" w:cs="Helvetica"/>
          <w:b w:val="0"/>
          <w:bCs w:val="0"/>
          <w:color w:val="auto"/>
        </w:rPr>
        <w:t>Economics and Business Teacher</w:t>
      </w:r>
      <w:r w:rsidRPr="00E66AD1">
        <w:rPr>
          <w:rFonts w:ascii="Helvetica" w:hAnsi="Helvetica" w:cs="Helvetica"/>
          <w:b w:val="0"/>
          <w:bCs w:val="0"/>
          <w:color w:val="auto"/>
        </w:rPr>
        <w:t xml:space="preserve">, </w:t>
      </w:r>
      <w:r w:rsidR="00763F7F">
        <w:rPr>
          <w:rFonts w:ascii="Helvetica" w:hAnsi="Helvetica" w:cs="Helvetica"/>
          <w:b w:val="0"/>
          <w:bCs w:val="0"/>
          <w:color w:val="auto"/>
        </w:rPr>
        <w:t>TOM Education</w:t>
      </w:r>
      <w:r w:rsidRPr="00E66AD1">
        <w:rPr>
          <w:rFonts w:ascii="Helvetica" w:hAnsi="Helvetica" w:cs="Helvetica"/>
          <w:b w:val="0"/>
          <w:bCs w:val="0"/>
          <w:color w:val="auto"/>
        </w:rPr>
        <w:t>, Qingdao, Shandong, China, 2012-2017</w:t>
      </w:r>
    </w:p>
    <w:p w14:paraId="5405BC88" w14:textId="6DCF5BCC" w:rsidR="00E66AD1" w:rsidRPr="00B03459" w:rsidRDefault="00E66AD1" w:rsidP="00E66AD1">
      <w:pPr>
        <w:pStyle w:val="JDAccomplishment"/>
        <w:spacing w:before="240" w:after="120"/>
        <w:ind w:left="703" w:hanging="357"/>
        <w:contextualSpacing w:val="0"/>
        <w:rPr>
          <w:rFonts w:ascii="Helvetica" w:hAnsi="Helvetica" w:cs="Helvetica"/>
          <w:b/>
          <w:bCs/>
        </w:rPr>
      </w:pPr>
      <w:r w:rsidRPr="00E66AD1">
        <w:rPr>
          <w:rFonts w:ascii="Helvetica" w:hAnsi="Helvetica" w:cs="Helvetica"/>
        </w:rPr>
        <w:t xml:space="preserve">Tailored curriculum designed to align with the subject matter, and the </w:t>
      </w:r>
      <w:r w:rsidR="00DA6ECC">
        <w:rPr>
          <w:rFonts w:ascii="Helvetica" w:hAnsi="Helvetica" w:cs="Helvetica"/>
        </w:rPr>
        <w:t>student’s</w:t>
      </w:r>
      <w:r w:rsidRPr="00E66AD1">
        <w:rPr>
          <w:rFonts w:ascii="Helvetica" w:hAnsi="Helvetica" w:cs="Helvetica"/>
        </w:rPr>
        <w:t xml:space="preserve"> English proficiency levels, focusing on World History, Advanced Placement US History, Business Management, and Economics.</w:t>
      </w:r>
    </w:p>
    <w:p w14:paraId="6C131EC7" w14:textId="161BC632" w:rsidR="00B36E8C" w:rsidRPr="00B03459" w:rsidRDefault="00B03459" w:rsidP="00B03459">
      <w:pPr>
        <w:pStyle w:val="JDAccomplishment"/>
        <w:spacing w:before="240" w:after="120"/>
        <w:ind w:left="703" w:hanging="357"/>
        <w:contextualSpacing w:val="0"/>
        <w:rPr>
          <w:rFonts w:ascii="Helvetica" w:hAnsi="Helvetica" w:cs="Helvetica"/>
          <w:b/>
          <w:bCs/>
        </w:rPr>
      </w:pPr>
      <w:r w:rsidRPr="00B03459">
        <w:rPr>
          <w:rFonts w:ascii="Helvetica" w:hAnsi="Helvetica" w:cs="Helvetica"/>
        </w:rPr>
        <w:t xml:space="preserve">Received the title of "Professor of Business" from </w:t>
      </w:r>
      <w:r w:rsidR="00D1334B">
        <w:rPr>
          <w:rFonts w:ascii="Helvetica" w:hAnsi="Helvetica" w:cs="Helvetica"/>
        </w:rPr>
        <w:t xml:space="preserve">Qingdao </w:t>
      </w:r>
      <w:r w:rsidRPr="00B03459">
        <w:rPr>
          <w:rFonts w:ascii="Helvetica" w:hAnsi="Helvetica" w:cs="Helvetica"/>
        </w:rPr>
        <w:t>Petroleum University for successful business seminars</w:t>
      </w:r>
      <w:r w:rsidR="001C1E99">
        <w:rPr>
          <w:rFonts w:ascii="Helvetica" w:hAnsi="Helvetica" w:cs="Helvetica"/>
        </w:rPr>
        <w:t xml:space="preserve"> awarded officially by the Chinese </w:t>
      </w:r>
      <w:r w:rsidR="00E63C4A">
        <w:rPr>
          <w:rFonts w:ascii="Helvetica" w:hAnsi="Helvetica" w:cs="Helvetica"/>
        </w:rPr>
        <w:t>Board</w:t>
      </w:r>
      <w:r w:rsidR="001C1E99">
        <w:rPr>
          <w:rFonts w:ascii="Helvetica" w:hAnsi="Helvetica" w:cs="Helvetica"/>
        </w:rPr>
        <w:t xml:space="preserve"> of Education</w:t>
      </w:r>
      <w:r w:rsidR="00DE01E7">
        <w:rPr>
          <w:rFonts w:ascii="Helvetica" w:hAnsi="Helvetica" w:cs="Helvetica"/>
        </w:rPr>
        <w:t>.</w:t>
      </w:r>
    </w:p>
    <w:p w14:paraId="504B1CE7" w14:textId="493A8A1E" w:rsidR="009673B8" w:rsidRPr="001D1484" w:rsidRDefault="00C24C63" w:rsidP="009673B8">
      <w:pPr>
        <w:pStyle w:val="CompanyBlock"/>
        <w:tabs>
          <w:tab w:val="clear" w:pos="7380"/>
          <w:tab w:val="right" w:pos="10800"/>
        </w:tabs>
        <w:rPr>
          <w:rFonts w:ascii="Helvetica" w:hAnsi="Helvetica" w:cs="Helvetica"/>
        </w:rPr>
      </w:pPr>
      <w:r w:rsidRPr="00C24C63">
        <w:rPr>
          <w:rFonts w:ascii="Helvetica" w:hAnsi="Helvetica" w:cs="Helvetica"/>
        </w:rPr>
        <w:t>Sbarro, Inc.,</w:t>
      </w:r>
      <w:r w:rsidR="009673B8" w:rsidRPr="001D1484">
        <w:rPr>
          <w:rFonts w:ascii="Helvetica" w:hAnsi="Helvetica" w:cs="Helvetica"/>
        </w:rPr>
        <w:t xml:space="preserve"> </w:t>
      </w:r>
      <w:r w:rsidR="0061389B">
        <w:rPr>
          <w:rFonts w:ascii="Helvetica" w:hAnsi="Helvetica" w:cs="Helvetica"/>
        </w:rPr>
        <w:t>Trumbull</w:t>
      </w:r>
      <w:r w:rsidRPr="00C24C63">
        <w:rPr>
          <w:rFonts w:ascii="Helvetica" w:hAnsi="Helvetica" w:cs="Helvetica"/>
        </w:rPr>
        <w:t xml:space="preserve">, </w:t>
      </w:r>
      <w:r w:rsidR="0061389B">
        <w:rPr>
          <w:rFonts w:ascii="Helvetica" w:hAnsi="Helvetica" w:cs="Helvetica"/>
        </w:rPr>
        <w:t>CT</w:t>
      </w:r>
      <w:r w:rsidR="009673B8" w:rsidRPr="001D1484">
        <w:rPr>
          <w:rFonts w:ascii="Helvetica" w:hAnsi="Helvetica" w:cs="Helvetica"/>
        </w:rPr>
        <w:t xml:space="preserve"> </w:t>
      </w:r>
      <w:r w:rsidR="009673B8" w:rsidRPr="001D1484">
        <w:rPr>
          <w:rFonts w:ascii="Helvetica" w:hAnsi="Helvetica" w:cs="Helvetica"/>
        </w:rPr>
        <w:tab/>
      </w:r>
      <w:r w:rsidR="006C4F51">
        <w:rPr>
          <w:rFonts w:ascii="Helvetica" w:hAnsi="Helvetica" w:cs="Helvetica"/>
        </w:rPr>
        <w:t>May 2008</w:t>
      </w:r>
      <w:r w:rsidR="009673B8" w:rsidRPr="001D1484">
        <w:rPr>
          <w:rFonts w:ascii="Helvetica" w:hAnsi="Helvetica" w:cs="Helvetica"/>
        </w:rPr>
        <w:t xml:space="preserve"> – </w:t>
      </w:r>
      <w:r w:rsidR="006C4F51">
        <w:rPr>
          <w:rFonts w:ascii="Helvetica" w:hAnsi="Helvetica" w:cs="Helvetica"/>
        </w:rPr>
        <w:t>May 2012</w:t>
      </w:r>
    </w:p>
    <w:p w14:paraId="6CA0AB3F" w14:textId="3A55A232" w:rsidR="009673B8" w:rsidRPr="001D1484" w:rsidRDefault="002D4AC5" w:rsidP="009673B8">
      <w:pPr>
        <w:pStyle w:val="CompanyBlock"/>
        <w:rPr>
          <w:rFonts w:ascii="Helvetica" w:hAnsi="Helvetica" w:cs="Helvetica"/>
        </w:rPr>
      </w:pPr>
      <w:r>
        <w:rPr>
          <w:rFonts w:ascii="Helvetica" w:hAnsi="Helvetica" w:cs="Helvetica"/>
        </w:rPr>
        <w:t>Multi-Unit</w:t>
      </w:r>
      <w:r w:rsidR="007E71DB" w:rsidRPr="007E71DB">
        <w:rPr>
          <w:rFonts w:ascii="Helvetica" w:hAnsi="Helvetica" w:cs="Helvetica"/>
        </w:rPr>
        <w:t xml:space="preserve"> Manager/Regional Training Manager</w:t>
      </w:r>
    </w:p>
    <w:p w14:paraId="6AD68E37" w14:textId="62B89CD6" w:rsidR="009673B8" w:rsidRPr="001D1484" w:rsidRDefault="00AE52A1" w:rsidP="002677B9">
      <w:pPr>
        <w:pStyle w:val="JobDescription"/>
        <w:jc w:val="both"/>
        <w:rPr>
          <w:rFonts w:ascii="Helvetica" w:hAnsi="Helvetica" w:cs="Helvetica"/>
          <w:sz w:val="22"/>
          <w:szCs w:val="22"/>
        </w:rPr>
      </w:pPr>
      <w:r w:rsidRPr="00AE52A1">
        <w:rPr>
          <w:rFonts w:ascii="Helvetica" w:hAnsi="Helvetica" w:cs="Helvetica"/>
        </w:rPr>
        <w:t>Utilized General Manager and Training Manager expertise to train employees across various locations and manage multiple budgets as a recognized Northeast Region Sbarro USA-trained General Manager. Built revenue-boosting and customer service-driven teams while minimizing operational costs through labor/cost management strategies to meet quarterly budget goals.</w:t>
      </w:r>
    </w:p>
    <w:p w14:paraId="5CF11A42" w14:textId="77777777" w:rsidR="00814A26" w:rsidRPr="00814A26" w:rsidRDefault="00814A26" w:rsidP="002677B9">
      <w:pPr>
        <w:pStyle w:val="JDAccomplishment"/>
        <w:spacing w:before="240" w:after="120"/>
        <w:ind w:left="703" w:hanging="357"/>
        <w:contextualSpacing w:val="0"/>
        <w:rPr>
          <w:rFonts w:ascii="Helvetica" w:hAnsi="Helvetica" w:cs="Helvetica"/>
        </w:rPr>
      </w:pPr>
      <w:r w:rsidRPr="00814A26">
        <w:rPr>
          <w:rFonts w:ascii="Helvetica" w:hAnsi="Helvetica" w:cs="Helvetica"/>
        </w:rPr>
        <w:t>Organized and executed corporate and franchise store launches, overseeing recruitment, instruction, and staff and skills development required for ensuring prosperous establishments.</w:t>
      </w:r>
    </w:p>
    <w:p w14:paraId="2889459F" w14:textId="77777777" w:rsidR="00814A26" w:rsidRPr="00814A26" w:rsidRDefault="00814A26" w:rsidP="002677B9">
      <w:pPr>
        <w:pStyle w:val="JDAccomplishment"/>
        <w:spacing w:after="120"/>
        <w:ind w:left="703" w:hanging="357"/>
        <w:contextualSpacing w:val="0"/>
        <w:rPr>
          <w:rFonts w:ascii="Helvetica" w:hAnsi="Helvetica" w:cs="Helvetica"/>
        </w:rPr>
      </w:pPr>
      <w:r w:rsidRPr="00814A26">
        <w:rPr>
          <w:rFonts w:ascii="Helvetica" w:hAnsi="Helvetica" w:cs="Helvetica"/>
        </w:rPr>
        <w:t>Demonstrated expertise in the company’s ERP and POS systems, guiding all staff members for optimal utilization.</w:t>
      </w:r>
    </w:p>
    <w:p w14:paraId="3540B0F7" w14:textId="428F3871" w:rsidR="00814A26" w:rsidRPr="00814A26" w:rsidRDefault="00814A26" w:rsidP="002677B9">
      <w:pPr>
        <w:pStyle w:val="JDAccomplishment"/>
        <w:spacing w:after="120"/>
        <w:ind w:left="703" w:hanging="357"/>
        <w:contextualSpacing w:val="0"/>
        <w:rPr>
          <w:rFonts w:ascii="Helvetica" w:hAnsi="Helvetica" w:cs="Helvetica"/>
        </w:rPr>
      </w:pPr>
      <w:r w:rsidRPr="00814A26">
        <w:rPr>
          <w:rFonts w:ascii="Helvetica" w:hAnsi="Helvetica" w:cs="Helvetica"/>
        </w:rPr>
        <w:t>Received acknowledgment for facilitating excellent staff development, leading to numerous promotions of staff members to management roles.</w:t>
      </w:r>
    </w:p>
    <w:p w14:paraId="6CAC4500" w14:textId="42E71AD3" w:rsidR="00210136" w:rsidRPr="00990F12" w:rsidRDefault="00814A26" w:rsidP="00990F12">
      <w:pPr>
        <w:pStyle w:val="JDAccomplishment"/>
        <w:rPr>
          <w:rFonts w:ascii="Helvetica" w:hAnsi="Helvetica" w:cs="Helvetica"/>
        </w:rPr>
      </w:pPr>
      <w:r w:rsidRPr="00814A26">
        <w:rPr>
          <w:rFonts w:ascii="Helvetica" w:hAnsi="Helvetica" w:cs="Helvetica"/>
        </w:rPr>
        <w:t>Accomplished consistent bonus targets for eight consecutive periods, earning the distinction of being the sole manager in the Northeast region to achieve this feat.</w:t>
      </w:r>
      <w:r w:rsidR="009673B8" w:rsidRPr="001D1484">
        <w:rPr>
          <w:rFonts w:ascii="Helvetica" w:hAnsi="Helvetica" w:cs="Helvetica"/>
        </w:rPr>
        <w:tab/>
      </w:r>
      <w:r w:rsidR="009673B8" w:rsidRPr="00814A26">
        <w:rPr>
          <w:rFonts w:ascii="Helvetica" w:hAnsi="Helvetica" w:cs="Helvetica"/>
        </w:rPr>
        <w:tab/>
      </w:r>
    </w:p>
    <w:p w14:paraId="32E9E6BF" w14:textId="4D7F47E4" w:rsidR="00210136" w:rsidRPr="001D1484" w:rsidRDefault="009144F9" w:rsidP="001D1484">
      <w:pPr>
        <w:spacing w:before="480" w:after="240"/>
        <w:rPr>
          <w:rFonts w:ascii="Helvetica" w:hAnsi="Helvetica" w:cs="Helvetica"/>
          <w:b/>
          <w:bCs/>
          <w:color w:val="1B6065"/>
          <w:sz w:val="30"/>
          <w:szCs w:val="30"/>
        </w:rPr>
      </w:pPr>
      <w:r>
        <w:rPr>
          <w:rFonts w:ascii="Helvetica" w:hAnsi="Helvetica" w:cs="Helvetica"/>
          <w:b/>
          <w:bCs/>
          <w:color w:val="1B6065"/>
          <w:sz w:val="30"/>
          <w:szCs w:val="30"/>
        </w:rPr>
        <w:t>Certifications</w:t>
      </w:r>
    </w:p>
    <w:p w14:paraId="066C1DD9" w14:textId="167EDDC5" w:rsidR="00DD574C" w:rsidRPr="001D1484" w:rsidRDefault="00B055DE" w:rsidP="000B2910">
      <w:pPr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z w:val="20"/>
          <w:szCs w:val="20"/>
        </w:rPr>
        <w:t>Google Analytics Professional Certification</w:t>
      </w:r>
    </w:p>
    <w:p w14:paraId="470256ED" w14:textId="77777777" w:rsidR="009144F9" w:rsidRPr="001D1484" w:rsidRDefault="009144F9" w:rsidP="009144F9">
      <w:pPr>
        <w:spacing w:before="480" w:after="240"/>
        <w:rPr>
          <w:rFonts w:ascii="Helvetica" w:hAnsi="Helvetica" w:cs="Helvetica"/>
          <w:b/>
          <w:bCs/>
          <w:color w:val="1B6065"/>
          <w:sz w:val="30"/>
          <w:szCs w:val="30"/>
        </w:rPr>
      </w:pPr>
      <w:r w:rsidRPr="001D1484">
        <w:rPr>
          <w:rFonts w:ascii="Helvetica" w:hAnsi="Helvetica" w:cs="Helvetica"/>
          <w:b/>
          <w:bCs/>
          <w:color w:val="1B6065"/>
          <w:sz w:val="30"/>
          <w:szCs w:val="30"/>
        </w:rPr>
        <w:t>Languages</w:t>
      </w:r>
    </w:p>
    <w:p w14:paraId="15163160" w14:textId="77777777" w:rsidR="009144F9" w:rsidRPr="006851C0" w:rsidRDefault="009144F9" w:rsidP="00B27990">
      <w:pPr>
        <w:spacing w:line="480" w:lineRule="auto"/>
        <w:rPr>
          <w:rFonts w:ascii="Helvetica" w:hAnsi="Helvetica" w:cs="Helvetica"/>
          <w:sz w:val="20"/>
          <w:szCs w:val="20"/>
        </w:rPr>
      </w:pPr>
      <w:r w:rsidRPr="006851C0">
        <w:rPr>
          <w:rFonts w:ascii="Helvetica" w:hAnsi="Helvetica" w:cs="Helvetica"/>
          <w:sz w:val="20"/>
          <w:szCs w:val="20"/>
        </w:rPr>
        <w:t>English, Native</w:t>
      </w:r>
    </w:p>
    <w:p w14:paraId="46983EA9" w14:textId="60A748CF" w:rsidR="00A62878" w:rsidRPr="001D1484" w:rsidRDefault="009144F9" w:rsidP="00B27990">
      <w:pPr>
        <w:spacing w:line="480" w:lineRule="auto"/>
        <w:rPr>
          <w:rFonts w:ascii="Helvetica" w:hAnsi="Helvetica" w:cs="Helvetica"/>
          <w:sz w:val="20"/>
          <w:szCs w:val="20"/>
        </w:rPr>
      </w:pPr>
      <w:r w:rsidRPr="006851C0">
        <w:rPr>
          <w:rFonts w:ascii="Helvetica" w:hAnsi="Helvetica" w:cs="Helvetica"/>
          <w:sz w:val="20"/>
          <w:szCs w:val="20"/>
        </w:rPr>
        <w:t>Chinese Mandarin, Intermediate Spoken</w:t>
      </w:r>
    </w:p>
    <w:p w14:paraId="2622B188" w14:textId="77777777" w:rsidR="006B7C9E" w:rsidRPr="001D1484" w:rsidRDefault="006B7C9E" w:rsidP="009673B8">
      <w:pPr>
        <w:pStyle w:val="CompanyBlock"/>
        <w:tabs>
          <w:tab w:val="clear" w:pos="7380"/>
          <w:tab w:val="right" w:pos="10800"/>
        </w:tabs>
        <w:rPr>
          <w:rFonts w:ascii="Helvetica" w:hAnsi="Helvetica" w:cs="Helvetica"/>
        </w:rPr>
      </w:pPr>
    </w:p>
    <w:sectPr w:rsidR="006B7C9E" w:rsidRPr="001D1484" w:rsidSect="00110BD1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9E8A" w14:textId="77777777" w:rsidR="00110BD1" w:rsidRDefault="00110BD1" w:rsidP="00641691">
      <w:r>
        <w:separator/>
      </w:r>
    </w:p>
  </w:endnote>
  <w:endnote w:type="continuationSeparator" w:id="0">
    <w:p w14:paraId="57CBD8AC" w14:textId="77777777" w:rsidR="00110BD1" w:rsidRDefault="00110BD1" w:rsidP="00641691">
      <w:r>
        <w:continuationSeparator/>
      </w:r>
    </w:p>
  </w:endnote>
  <w:endnote w:type="continuationNotice" w:id="1">
    <w:p w14:paraId="49185D51" w14:textId="77777777" w:rsidR="00110BD1" w:rsidRDefault="00110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B36E8C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505050"/>
        <w:sz w:val="18"/>
        <w:szCs w:val="18"/>
      </w:rPr>
    </w:pPr>
    <w:r w:rsidRPr="00B36E8C">
      <w:rPr>
        <w:rFonts w:ascii="Century" w:hAnsi="Century"/>
        <w:color w:val="505050"/>
        <w:spacing w:val="60"/>
        <w:sz w:val="18"/>
        <w:szCs w:val="18"/>
      </w:rPr>
      <w:t>Page</w:t>
    </w:r>
    <w:r w:rsidRPr="00B36E8C">
      <w:rPr>
        <w:rFonts w:ascii="Century" w:hAnsi="Century"/>
        <w:color w:val="505050"/>
        <w:sz w:val="18"/>
        <w:szCs w:val="18"/>
      </w:rPr>
      <w:t xml:space="preserve">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PAGE 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  <w:r w:rsidRPr="00B36E8C">
      <w:rPr>
        <w:rFonts w:ascii="Century" w:hAnsi="Century"/>
        <w:color w:val="505050"/>
        <w:sz w:val="18"/>
        <w:szCs w:val="18"/>
      </w:rPr>
      <w:t xml:space="preserve"> |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NUMPAGES  \* Arabic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</w:p>
  <w:p w14:paraId="10AE262F" w14:textId="3B753653" w:rsidR="00641691" w:rsidRDefault="0064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0C7" w14:textId="77777777" w:rsidR="00110BD1" w:rsidRDefault="00110BD1" w:rsidP="00641691">
      <w:r>
        <w:separator/>
      </w:r>
    </w:p>
  </w:footnote>
  <w:footnote w:type="continuationSeparator" w:id="0">
    <w:p w14:paraId="0F9BA181" w14:textId="77777777" w:rsidR="00110BD1" w:rsidRDefault="00110BD1" w:rsidP="00641691">
      <w:r>
        <w:continuationSeparator/>
      </w:r>
    </w:p>
  </w:footnote>
  <w:footnote w:type="continuationNotice" w:id="1">
    <w:p w14:paraId="7EC437B6" w14:textId="77777777" w:rsidR="00110BD1" w:rsidRDefault="00110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0B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0C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4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60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E48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04B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4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E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E7B12"/>
    <w:multiLevelType w:val="hybridMultilevel"/>
    <w:tmpl w:val="EEA23AE0"/>
    <w:lvl w:ilvl="0" w:tplc="F21E28C6">
      <w:start w:val="1"/>
      <w:numFmt w:val="bullet"/>
      <w:pStyle w:val="LeftBar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27FB"/>
    <w:multiLevelType w:val="hybridMultilevel"/>
    <w:tmpl w:val="BFFCC118"/>
    <w:lvl w:ilvl="0" w:tplc="6CB83250">
      <w:start w:val="1"/>
      <w:numFmt w:val="bullet"/>
      <w:pStyle w:val="JDAccomplishment"/>
      <w:lvlText w:val=""/>
      <w:lvlJc w:val="left"/>
      <w:pPr>
        <w:ind w:left="70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36305997">
    <w:abstractNumId w:val="10"/>
  </w:num>
  <w:num w:numId="2" w16cid:durableId="1349287323">
    <w:abstractNumId w:val="9"/>
  </w:num>
  <w:num w:numId="3" w16cid:durableId="1409887900">
    <w:abstractNumId w:val="7"/>
  </w:num>
  <w:num w:numId="4" w16cid:durableId="1740127159">
    <w:abstractNumId w:val="6"/>
  </w:num>
  <w:num w:numId="5" w16cid:durableId="1565526758">
    <w:abstractNumId w:val="5"/>
  </w:num>
  <w:num w:numId="6" w16cid:durableId="1114131290">
    <w:abstractNumId w:val="4"/>
  </w:num>
  <w:num w:numId="7" w16cid:durableId="1118912589">
    <w:abstractNumId w:val="8"/>
  </w:num>
  <w:num w:numId="8" w16cid:durableId="801773111">
    <w:abstractNumId w:val="3"/>
  </w:num>
  <w:num w:numId="9" w16cid:durableId="7801586">
    <w:abstractNumId w:val="2"/>
  </w:num>
  <w:num w:numId="10" w16cid:durableId="1578244136">
    <w:abstractNumId w:val="1"/>
  </w:num>
  <w:num w:numId="11" w16cid:durableId="1374042792">
    <w:abstractNumId w:val="0"/>
  </w:num>
  <w:num w:numId="12" w16cid:durableId="603735527">
    <w:abstractNumId w:val="10"/>
  </w:num>
  <w:num w:numId="13" w16cid:durableId="1137139013">
    <w:abstractNumId w:val="10"/>
  </w:num>
  <w:num w:numId="14" w16cid:durableId="983779089">
    <w:abstractNumId w:val="13"/>
  </w:num>
  <w:num w:numId="15" w16cid:durableId="1716126905">
    <w:abstractNumId w:val="11"/>
  </w:num>
  <w:num w:numId="16" w16cid:durableId="691153340">
    <w:abstractNumId w:val="12"/>
  </w:num>
  <w:num w:numId="17" w16cid:durableId="1820611621">
    <w:abstractNumId w:val="13"/>
  </w:num>
  <w:num w:numId="18" w16cid:durableId="1499999456">
    <w:abstractNumId w:val="13"/>
  </w:num>
  <w:num w:numId="19" w16cid:durableId="1571891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2022"/>
    <w:rsid w:val="00006DC9"/>
    <w:rsid w:val="000108BB"/>
    <w:rsid w:val="00011AA8"/>
    <w:rsid w:val="00026DD8"/>
    <w:rsid w:val="00027932"/>
    <w:rsid w:val="00057C12"/>
    <w:rsid w:val="00094EEA"/>
    <w:rsid w:val="000A04DB"/>
    <w:rsid w:val="000B2910"/>
    <w:rsid w:val="000C7A72"/>
    <w:rsid w:val="000D10D5"/>
    <w:rsid w:val="000D2A51"/>
    <w:rsid w:val="000D51BB"/>
    <w:rsid w:val="000E015F"/>
    <w:rsid w:val="000E3F50"/>
    <w:rsid w:val="000F7AEF"/>
    <w:rsid w:val="00103F4D"/>
    <w:rsid w:val="001050AD"/>
    <w:rsid w:val="00106E20"/>
    <w:rsid w:val="00110BD1"/>
    <w:rsid w:val="00165761"/>
    <w:rsid w:val="00184727"/>
    <w:rsid w:val="001B3CE1"/>
    <w:rsid w:val="001C1E99"/>
    <w:rsid w:val="001C29C0"/>
    <w:rsid w:val="001D1484"/>
    <w:rsid w:val="001E1496"/>
    <w:rsid w:val="001E5B1E"/>
    <w:rsid w:val="001E6EBB"/>
    <w:rsid w:val="001F3481"/>
    <w:rsid w:val="002100C1"/>
    <w:rsid w:val="00210136"/>
    <w:rsid w:val="00236C42"/>
    <w:rsid w:val="002375E9"/>
    <w:rsid w:val="00240538"/>
    <w:rsid w:val="00241B8A"/>
    <w:rsid w:val="00246C06"/>
    <w:rsid w:val="0025496D"/>
    <w:rsid w:val="00256F1F"/>
    <w:rsid w:val="002677B9"/>
    <w:rsid w:val="00285388"/>
    <w:rsid w:val="0029031A"/>
    <w:rsid w:val="002921C3"/>
    <w:rsid w:val="002A7A2A"/>
    <w:rsid w:val="002B3EDA"/>
    <w:rsid w:val="002C6765"/>
    <w:rsid w:val="002D2023"/>
    <w:rsid w:val="002D4AC5"/>
    <w:rsid w:val="002E6B3D"/>
    <w:rsid w:val="002E6E60"/>
    <w:rsid w:val="002F1452"/>
    <w:rsid w:val="00306B12"/>
    <w:rsid w:val="003145A0"/>
    <w:rsid w:val="00320FB6"/>
    <w:rsid w:val="003346F1"/>
    <w:rsid w:val="003435A3"/>
    <w:rsid w:val="00356AB8"/>
    <w:rsid w:val="003625C9"/>
    <w:rsid w:val="003900F5"/>
    <w:rsid w:val="00395C79"/>
    <w:rsid w:val="003D78AF"/>
    <w:rsid w:val="003E3A98"/>
    <w:rsid w:val="003E768C"/>
    <w:rsid w:val="003F73F0"/>
    <w:rsid w:val="00406741"/>
    <w:rsid w:val="00407CAE"/>
    <w:rsid w:val="00425184"/>
    <w:rsid w:val="00426CCA"/>
    <w:rsid w:val="00430508"/>
    <w:rsid w:val="00434A53"/>
    <w:rsid w:val="00446E7E"/>
    <w:rsid w:val="00461F8C"/>
    <w:rsid w:val="00465DF0"/>
    <w:rsid w:val="00467FB2"/>
    <w:rsid w:val="00477CED"/>
    <w:rsid w:val="00490E85"/>
    <w:rsid w:val="004979A9"/>
    <w:rsid w:val="00497DF6"/>
    <w:rsid w:val="004B7C0F"/>
    <w:rsid w:val="004B7F54"/>
    <w:rsid w:val="004C475D"/>
    <w:rsid w:val="004C6192"/>
    <w:rsid w:val="004D3AB5"/>
    <w:rsid w:val="004D5852"/>
    <w:rsid w:val="004D6277"/>
    <w:rsid w:val="004E7A7F"/>
    <w:rsid w:val="004F49FF"/>
    <w:rsid w:val="004F7505"/>
    <w:rsid w:val="00506D4B"/>
    <w:rsid w:val="00527D8B"/>
    <w:rsid w:val="005330B0"/>
    <w:rsid w:val="005374E5"/>
    <w:rsid w:val="00544628"/>
    <w:rsid w:val="00545E47"/>
    <w:rsid w:val="00547372"/>
    <w:rsid w:val="00556311"/>
    <w:rsid w:val="00575196"/>
    <w:rsid w:val="00587621"/>
    <w:rsid w:val="005A1E7A"/>
    <w:rsid w:val="005B1469"/>
    <w:rsid w:val="005C01A8"/>
    <w:rsid w:val="005C2320"/>
    <w:rsid w:val="005D0AD7"/>
    <w:rsid w:val="005D2E99"/>
    <w:rsid w:val="005F4278"/>
    <w:rsid w:val="00604D1C"/>
    <w:rsid w:val="00605C6C"/>
    <w:rsid w:val="0061389B"/>
    <w:rsid w:val="00624CE8"/>
    <w:rsid w:val="00627054"/>
    <w:rsid w:val="00641691"/>
    <w:rsid w:val="006625CB"/>
    <w:rsid w:val="00675840"/>
    <w:rsid w:val="00681E9E"/>
    <w:rsid w:val="006851C0"/>
    <w:rsid w:val="006A11E0"/>
    <w:rsid w:val="006A2AC4"/>
    <w:rsid w:val="006B03AB"/>
    <w:rsid w:val="006B1044"/>
    <w:rsid w:val="006B5903"/>
    <w:rsid w:val="006B69F6"/>
    <w:rsid w:val="006B7C9E"/>
    <w:rsid w:val="006C4F51"/>
    <w:rsid w:val="006D480A"/>
    <w:rsid w:val="006F16F8"/>
    <w:rsid w:val="00705DE0"/>
    <w:rsid w:val="00707852"/>
    <w:rsid w:val="00715500"/>
    <w:rsid w:val="0071593E"/>
    <w:rsid w:val="0073330E"/>
    <w:rsid w:val="007344CA"/>
    <w:rsid w:val="007435DE"/>
    <w:rsid w:val="00763F7F"/>
    <w:rsid w:val="007808A6"/>
    <w:rsid w:val="00783EFC"/>
    <w:rsid w:val="007A4A21"/>
    <w:rsid w:val="007A5004"/>
    <w:rsid w:val="007A6433"/>
    <w:rsid w:val="007B1183"/>
    <w:rsid w:val="007B1732"/>
    <w:rsid w:val="007D07FE"/>
    <w:rsid w:val="007D3E73"/>
    <w:rsid w:val="007E5EB7"/>
    <w:rsid w:val="007E71DB"/>
    <w:rsid w:val="007E79C9"/>
    <w:rsid w:val="00814A26"/>
    <w:rsid w:val="00840150"/>
    <w:rsid w:val="0084212A"/>
    <w:rsid w:val="00853854"/>
    <w:rsid w:val="0086054B"/>
    <w:rsid w:val="0087711F"/>
    <w:rsid w:val="008A07D3"/>
    <w:rsid w:val="008A11CD"/>
    <w:rsid w:val="008A1537"/>
    <w:rsid w:val="008B5A42"/>
    <w:rsid w:val="008B6681"/>
    <w:rsid w:val="008C28E1"/>
    <w:rsid w:val="008C63E3"/>
    <w:rsid w:val="008D0740"/>
    <w:rsid w:val="008F454A"/>
    <w:rsid w:val="008F648F"/>
    <w:rsid w:val="009144F9"/>
    <w:rsid w:val="00923876"/>
    <w:rsid w:val="009249AC"/>
    <w:rsid w:val="00933336"/>
    <w:rsid w:val="00933CD7"/>
    <w:rsid w:val="0095309D"/>
    <w:rsid w:val="00962B19"/>
    <w:rsid w:val="00962BDF"/>
    <w:rsid w:val="00964B3C"/>
    <w:rsid w:val="009673B8"/>
    <w:rsid w:val="009704D3"/>
    <w:rsid w:val="00971C95"/>
    <w:rsid w:val="009849A9"/>
    <w:rsid w:val="009868C3"/>
    <w:rsid w:val="00990F12"/>
    <w:rsid w:val="00991302"/>
    <w:rsid w:val="00992568"/>
    <w:rsid w:val="009966A8"/>
    <w:rsid w:val="009A6E99"/>
    <w:rsid w:val="009B12D0"/>
    <w:rsid w:val="009C0DB5"/>
    <w:rsid w:val="009C7D70"/>
    <w:rsid w:val="009D4FFA"/>
    <w:rsid w:val="00A074C7"/>
    <w:rsid w:val="00A13CD6"/>
    <w:rsid w:val="00A267C6"/>
    <w:rsid w:val="00A301D4"/>
    <w:rsid w:val="00A37D61"/>
    <w:rsid w:val="00A50D31"/>
    <w:rsid w:val="00A51B77"/>
    <w:rsid w:val="00A534A6"/>
    <w:rsid w:val="00A57CE1"/>
    <w:rsid w:val="00A57DF6"/>
    <w:rsid w:val="00A62878"/>
    <w:rsid w:val="00A7312C"/>
    <w:rsid w:val="00A76B49"/>
    <w:rsid w:val="00A81906"/>
    <w:rsid w:val="00A82E6F"/>
    <w:rsid w:val="00A83F24"/>
    <w:rsid w:val="00A84D32"/>
    <w:rsid w:val="00A94DFD"/>
    <w:rsid w:val="00A97F06"/>
    <w:rsid w:val="00AA02D5"/>
    <w:rsid w:val="00AA3C2E"/>
    <w:rsid w:val="00AA5DBA"/>
    <w:rsid w:val="00AB59B2"/>
    <w:rsid w:val="00AE52A1"/>
    <w:rsid w:val="00AF5BC5"/>
    <w:rsid w:val="00B012B4"/>
    <w:rsid w:val="00B03459"/>
    <w:rsid w:val="00B055DE"/>
    <w:rsid w:val="00B27990"/>
    <w:rsid w:val="00B30114"/>
    <w:rsid w:val="00B34BD9"/>
    <w:rsid w:val="00B36E8C"/>
    <w:rsid w:val="00B37DB9"/>
    <w:rsid w:val="00B6173D"/>
    <w:rsid w:val="00BE005A"/>
    <w:rsid w:val="00BE6DBB"/>
    <w:rsid w:val="00BF1D0A"/>
    <w:rsid w:val="00BF787E"/>
    <w:rsid w:val="00C0227B"/>
    <w:rsid w:val="00C02C3D"/>
    <w:rsid w:val="00C032B0"/>
    <w:rsid w:val="00C10F6D"/>
    <w:rsid w:val="00C14DEB"/>
    <w:rsid w:val="00C24C63"/>
    <w:rsid w:val="00C360D7"/>
    <w:rsid w:val="00C3770E"/>
    <w:rsid w:val="00C60920"/>
    <w:rsid w:val="00C70BB0"/>
    <w:rsid w:val="00C718B1"/>
    <w:rsid w:val="00C72DA2"/>
    <w:rsid w:val="00C87FA1"/>
    <w:rsid w:val="00CA1C5F"/>
    <w:rsid w:val="00CA213E"/>
    <w:rsid w:val="00CB0F22"/>
    <w:rsid w:val="00CB7D6E"/>
    <w:rsid w:val="00CE20BC"/>
    <w:rsid w:val="00CF550A"/>
    <w:rsid w:val="00D058F8"/>
    <w:rsid w:val="00D1334B"/>
    <w:rsid w:val="00D14628"/>
    <w:rsid w:val="00D42B23"/>
    <w:rsid w:val="00D44424"/>
    <w:rsid w:val="00D44D4D"/>
    <w:rsid w:val="00D50C0D"/>
    <w:rsid w:val="00D56637"/>
    <w:rsid w:val="00D77098"/>
    <w:rsid w:val="00D85ABA"/>
    <w:rsid w:val="00DA05C3"/>
    <w:rsid w:val="00DA6ECC"/>
    <w:rsid w:val="00DB4E5C"/>
    <w:rsid w:val="00DD574C"/>
    <w:rsid w:val="00DE01E7"/>
    <w:rsid w:val="00DE74A6"/>
    <w:rsid w:val="00DF2134"/>
    <w:rsid w:val="00DF30AA"/>
    <w:rsid w:val="00DF7D44"/>
    <w:rsid w:val="00E2285F"/>
    <w:rsid w:val="00E270D5"/>
    <w:rsid w:val="00E32A83"/>
    <w:rsid w:val="00E3488E"/>
    <w:rsid w:val="00E4438B"/>
    <w:rsid w:val="00E63C4A"/>
    <w:rsid w:val="00E65105"/>
    <w:rsid w:val="00E65A00"/>
    <w:rsid w:val="00E66AD1"/>
    <w:rsid w:val="00E754ED"/>
    <w:rsid w:val="00E77397"/>
    <w:rsid w:val="00E81F1E"/>
    <w:rsid w:val="00E9577B"/>
    <w:rsid w:val="00EB428A"/>
    <w:rsid w:val="00ED5F92"/>
    <w:rsid w:val="00EE3771"/>
    <w:rsid w:val="00EE5193"/>
    <w:rsid w:val="00EF61EF"/>
    <w:rsid w:val="00F03C5E"/>
    <w:rsid w:val="00F1309D"/>
    <w:rsid w:val="00F15499"/>
    <w:rsid w:val="00F267BB"/>
    <w:rsid w:val="00F30F16"/>
    <w:rsid w:val="00F333BD"/>
    <w:rsid w:val="00F4052C"/>
    <w:rsid w:val="00F478E6"/>
    <w:rsid w:val="00F47EB0"/>
    <w:rsid w:val="00F616AC"/>
    <w:rsid w:val="00F7556A"/>
    <w:rsid w:val="00F75F1A"/>
    <w:rsid w:val="00F8150D"/>
    <w:rsid w:val="00F876A7"/>
    <w:rsid w:val="00F87D65"/>
    <w:rsid w:val="00F92451"/>
    <w:rsid w:val="00FA5268"/>
    <w:rsid w:val="00FC1EAB"/>
    <w:rsid w:val="00FE1CD7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7CFA0B36-A4E8-0D4F-A089-F200BAD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C0"/>
  </w:style>
  <w:style w:type="paragraph" w:styleId="Heading1">
    <w:name w:val="heading 1"/>
    <w:basedOn w:val="Normal"/>
    <w:next w:val="Normal"/>
    <w:link w:val="Heading1Char"/>
    <w:uiPriority w:val="9"/>
    <w:qFormat/>
    <w:rsid w:val="00CB7D6E"/>
    <w:pPr>
      <w:spacing w:after="240"/>
      <w:outlineLvl w:val="0"/>
    </w:pPr>
    <w:rPr>
      <w:rFonts w:ascii="Century" w:hAnsi="Century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CB7D6E"/>
    <w:rPr>
      <w:rFonts w:ascii="Century" w:hAnsi="Century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B7D6E"/>
    <w:rPr>
      <w:rFonts w:ascii="Century" w:hAnsi="Century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D6E"/>
    <w:pPr>
      <w:spacing w:before="120"/>
    </w:pPr>
    <w:rPr>
      <w:rFonts w:ascii="Franklin Gothic Book" w:hAnsi="Franklin Gothic Book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D6E"/>
    <w:rPr>
      <w:rFonts w:ascii="Franklin Gothic Book" w:hAnsi="Franklin Gothic Book"/>
      <w:sz w:val="24"/>
      <w:szCs w:val="24"/>
    </w:rPr>
  </w:style>
  <w:style w:type="paragraph" w:customStyle="1" w:styleId="Summary">
    <w:name w:val="Summary"/>
    <w:basedOn w:val="Normal"/>
    <w:qFormat/>
    <w:rsid w:val="00CB7D6E"/>
    <w:pPr>
      <w:spacing w:line="264" w:lineRule="auto"/>
    </w:pPr>
    <w:rPr>
      <w:rFonts w:ascii="Franklin Gothic Book" w:hAnsi="Franklin Gothic Book" w:cs="FranklinGothicURW-Boo"/>
      <w:sz w:val="20"/>
      <w:szCs w:val="20"/>
    </w:rPr>
  </w:style>
  <w:style w:type="paragraph" w:customStyle="1" w:styleId="LeftBarBullet">
    <w:name w:val="Left Bar Bullet"/>
    <w:basedOn w:val="ListParagraph"/>
    <w:qFormat/>
    <w:rsid w:val="00B36E8C"/>
    <w:pPr>
      <w:numPr>
        <w:numId w:val="1"/>
      </w:num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7D6E"/>
    <w:rPr>
      <w:rFonts w:ascii="Century" w:hAnsi="Century"/>
      <w:sz w:val="30"/>
      <w:szCs w:val="30"/>
    </w:rPr>
  </w:style>
  <w:style w:type="paragraph" w:customStyle="1" w:styleId="FirstSectionHeading">
    <w:name w:val="First Section Heading"/>
    <w:basedOn w:val="Heading1"/>
    <w:qFormat/>
    <w:rsid w:val="00B012B4"/>
    <w:rPr>
      <w:b/>
      <w:bCs/>
      <w:color w:val="243242"/>
      <w:sz w:val="28"/>
      <w:szCs w:val="28"/>
    </w:rPr>
  </w:style>
  <w:style w:type="paragraph" w:customStyle="1" w:styleId="AdditionalSectionHeading">
    <w:name w:val="Additional Section Heading"/>
    <w:basedOn w:val="Normal"/>
    <w:qFormat/>
    <w:rsid w:val="00B012B4"/>
    <w:pPr>
      <w:spacing w:before="480" w:after="240"/>
    </w:pPr>
    <w:rPr>
      <w:rFonts w:ascii="Century" w:hAnsi="Century"/>
      <w:b/>
      <w:bCs/>
      <w:color w:val="243242"/>
      <w:sz w:val="28"/>
      <w:szCs w:val="28"/>
    </w:rPr>
  </w:style>
  <w:style w:type="paragraph" w:customStyle="1" w:styleId="ContactInfo">
    <w:name w:val="Contact Info"/>
    <w:basedOn w:val="Normal"/>
    <w:qFormat/>
    <w:rsid w:val="00CB7D6E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36E8C"/>
    <w:pPr>
      <w:tabs>
        <w:tab w:val="right" w:pos="7380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FirstCompanyBlock">
    <w:name w:val="First Company Block"/>
    <w:basedOn w:val="CompanyBlock"/>
    <w:qFormat/>
    <w:rsid w:val="00B36E8C"/>
    <w:pPr>
      <w:spacing w:before="0"/>
    </w:pPr>
  </w:style>
  <w:style w:type="paragraph" w:customStyle="1" w:styleId="JobDescription">
    <w:name w:val="Job Description"/>
    <w:basedOn w:val="Normal"/>
    <w:qFormat/>
    <w:rsid w:val="009849A9"/>
    <w:pPr>
      <w:tabs>
        <w:tab w:val="right" w:pos="7155"/>
      </w:tabs>
      <w:spacing w:before="180"/>
    </w:pPr>
    <w:rPr>
      <w:rFonts w:ascii="Franklin Gothic Book" w:hAnsi="Franklin Gothic Book"/>
      <w:sz w:val="20"/>
      <w:szCs w:val="20"/>
    </w:rPr>
  </w:style>
  <w:style w:type="paragraph" w:customStyle="1" w:styleId="JDAccomplishment">
    <w:name w:val="JD Accomplishment"/>
    <w:basedOn w:val="ListParagraph"/>
    <w:qFormat/>
    <w:rsid w:val="00B36E8C"/>
    <w:pPr>
      <w:numPr>
        <w:numId w:val="14"/>
      </w:numPr>
      <w:spacing w:before="180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36E8C"/>
    <w:pPr>
      <w:spacing w:before="120"/>
      <w:ind w:left="-15"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EduInfo">
    <w:name w:val="Edu Info"/>
    <w:basedOn w:val="Normal"/>
    <w:qFormat/>
    <w:rsid w:val="008C63E3"/>
    <w:pPr>
      <w:ind w:left="-15"/>
    </w:pPr>
    <w:rPr>
      <w:rFonts w:ascii="Franklin Gothic Book" w:hAnsi="Franklin Gothic Book"/>
      <w:sz w:val="20"/>
      <w:szCs w:val="20"/>
    </w:rPr>
  </w:style>
  <w:style w:type="paragraph" w:customStyle="1" w:styleId="AoEBullets">
    <w:name w:val="AoE Bullets"/>
    <w:basedOn w:val="ListParagraph"/>
    <w:qFormat/>
    <w:rsid w:val="00320FB6"/>
    <w:p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SectionHeading">
    <w:name w:val="Section Heading"/>
    <w:basedOn w:val="Normal"/>
    <w:qFormat/>
    <w:rsid w:val="001D1484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Hills, Mba's Resume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Hills, Mba's Resume</dc:title>
  <dc:subject/>
  <dc:creator>Ryan Hills, Mba</dc:creator>
  <cp:keywords/>
  <cp:lastModifiedBy>Ryan Hills</cp:lastModifiedBy>
  <cp:revision>7</cp:revision>
  <cp:lastPrinted>2020-07-28T11:14:00Z</cp:lastPrinted>
  <dcterms:created xsi:type="dcterms:W3CDTF">2024-01-13T06:55:00Z</dcterms:created>
  <dcterms:modified xsi:type="dcterms:W3CDTF">2024-04-17T16:17:00Z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ExMo2-v1</vt:lpwstr>
  </property>
  <property fmtid="{D5CDD505-2E9C-101B-9397-08002B2CF9AE}" pid="3" name="tal_id">
    <vt:lpwstr>a899867b8b6e0a976008c97175a824b6</vt:lpwstr>
  </property>
  <property fmtid="{D5CDD505-2E9C-101B-9397-08002B2CF9AE}" pid="4" name="app_source">
    <vt:lpwstr>rezbiz</vt:lpwstr>
  </property>
  <property fmtid="{D5CDD505-2E9C-101B-9397-08002B2CF9AE}" pid="5" name="app_id">
    <vt:lpwstr>1125431</vt:lpwstr>
  </property>
  <property fmtid="{D5CDD505-2E9C-101B-9397-08002B2CF9AE}" pid="6" name="GrammarlyDocumentId">
    <vt:lpwstr>62631a82aaacf22989fd02d0a269f854977d41166e8093bbb77884141d80375b</vt:lpwstr>
  </property>
</Properties>
</file>